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0EC" w:rsidRPr="00C867AC" w:rsidRDefault="001D6954" w:rsidP="00C867AC">
      <w:pPr>
        <w:jc w:val="center"/>
        <w:rPr>
          <w:b/>
          <w:sz w:val="28"/>
          <w:lang w:val="en-US"/>
        </w:rPr>
      </w:pPr>
      <w:r w:rsidRPr="00C867AC">
        <w:rPr>
          <w:b/>
          <w:sz w:val="28"/>
          <w:lang w:val="en-US"/>
        </w:rPr>
        <w:t>Proposal of Class Championship Rules change – AGM 2026</w:t>
      </w:r>
    </w:p>
    <w:p w:rsidR="001D6954" w:rsidRPr="00C867AC" w:rsidRDefault="001D6954" w:rsidP="00C867AC">
      <w:pPr>
        <w:jc w:val="center"/>
        <w:rPr>
          <w:b/>
          <w:sz w:val="28"/>
          <w:lang w:val="en-US"/>
        </w:rPr>
      </w:pPr>
      <w:r w:rsidRPr="00C867AC">
        <w:rPr>
          <w:b/>
          <w:sz w:val="28"/>
          <w:lang w:val="en-US"/>
        </w:rPr>
        <w:t xml:space="preserve">From </w:t>
      </w:r>
      <w:r w:rsidR="00E372AD">
        <w:rPr>
          <w:b/>
          <w:sz w:val="28"/>
          <w:lang w:val="en-US"/>
        </w:rPr>
        <w:t>FRA NCA</w:t>
      </w:r>
    </w:p>
    <w:p w:rsidR="001D6954" w:rsidRDefault="001D6954">
      <w:pPr>
        <w:rPr>
          <w:lang w:val="en-US"/>
        </w:rPr>
      </w:pPr>
    </w:p>
    <w:p w:rsidR="00E372AD" w:rsidRPr="00E372AD" w:rsidRDefault="00E372AD" w:rsidP="00E372AD">
      <w:pPr>
        <w:rPr>
          <w:lang w:val="en-US"/>
        </w:rPr>
      </w:pPr>
      <w:r w:rsidRPr="00E372AD">
        <w:rPr>
          <w:lang w:val="en-US"/>
        </w:rPr>
        <w:t xml:space="preserve">For each international event held </w:t>
      </w:r>
      <w:r>
        <w:rPr>
          <w:lang w:val="en-US"/>
        </w:rPr>
        <w:t>by</w:t>
      </w:r>
      <w:r w:rsidRPr="00E372AD">
        <w:rPr>
          <w:lang w:val="en-US"/>
        </w:rPr>
        <w:t xml:space="preserve"> IOMICA, each nation is allocated a quota of places, which effectively increases the number of competing nations.</w:t>
      </w:r>
    </w:p>
    <w:p w:rsidR="00E372AD" w:rsidRPr="00E372AD" w:rsidRDefault="00E372AD" w:rsidP="00E372AD">
      <w:pPr>
        <w:rPr>
          <w:lang w:val="en-US"/>
        </w:rPr>
      </w:pPr>
      <w:r w:rsidRPr="00E372AD">
        <w:rPr>
          <w:lang w:val="en-US"/>
        </w:rPr>
        <w:t>Each nation pays the entry fees corresponding to the number of places allocated for each competition (e.g., European Championship or World Championship).</w:t>
      </w:r>
    </w:p>
    <w:p w:rsidR="00E372AD" w:rsidRPr="00E372AD" w:rsidRDefault="00E372AD" w:rsidP="00E372AD">
      <w:pPr>
        <w:rPr>
          <w:lang w:val="en-US"/>
        </w:rPr>
      </w:pPr>
      <w:r w:rsidRPr="00E372AD">
        <w:rPr>
          <w:lang w:val="en-US"/>
        </w:rPr>
        <w:t>It is possible that withdrawals may occur, regardless of the reasons. In such cases, the proposal is as follows:</w:t>
      </w:r>
    </w:p>
    <w:p w:rsidR="00E372AD" w:rsidRPr="00E372AD" w:rsidRDefault="00E372AD" w:rsidP="00E372AD">
      <w:pPr>
        <w:rPr>
          <w:lang w:val="en-US"/>
        </w:rPr>
      </w:pPr>
      <w:r w:rsidRPr="00E372AD">
        <w:rPr>
          <w:lang w:val="en-US"/>
        </w:rPr>
        <w:t xml:space="preserve">Allow each nation the option to replace a withdrawn competitor with a sailor of the same </w:t>
      </w:r>
      <w:r w:rsidR="009A570C">
        <w:rPr>
          <w:lang w:val="en-US"/>
        </w:rPr>
        <w:t>NCA</w:t>
      </w:r>
      <w:r w:rsidRPr="00E372AD">
        <w:rPr>
          <w:lang w:val="en-US"/>
        </w:rPr>
        <w:t>, in order to maintain its quota of competitors.</w:t>
      </w:r>
      <w:r w:rsidR="009A570C">
        <w:rPr>
          <w:lang w:val="en-US"/>
        </w:rPr>
        <w:t xml:space="preserve"> This replacement </w:t>
      </w:r>
      <w:bookmarkStart w:id="0" w:name="_GoBack"/>
      <w:bookmarkEnd w:id="0"/>
      <w:r w:rsidR="009A570C">
        <w:rPr>
          <w:lang w:val="en-US"/>
        </w:rPr>
        <w:t>competitor should have entered before entry deadline.</w:t>
      </w:r>
    </w:p>
    <w:p w:rsidR="00C95891" w:rsidRDefault="00C95891">
      <w:pPr>
        <w:rPr>
          <w:lang w:val="en-US"/>
        </w:rPr>
      </w:pPr>
    </w:p>
    <w:p w:rsidR="001D75C9" w:rsidRPr="001D75C9" w:rsidRDefault="001D75C9">
      <w:pPr>
        <w:rPr>
          <w:b/>
          <w:sz w:val="24"/>
          <w:lang w:val="en-US"/>
        </w:rPr>
      </w:pPr>
    </w:p>
    <w:p w:rsidR="001D75C9" w:rsidRPr="001D75C9" w:rsidRDefault="001D75C9">
      <w:pPr>
        <w:rPr>
          <w:b/>
          <w:sz w:val="24"/>
          <w:lang w:val="en-US"/>
        </w:rPr>
      </w:pPr>
      <w:proofErr w:type="gramStart"/>
      <w:r w:rsidRPr="001D75C9">
        <w:rPr>
          <w:b/>
          <w:sz w:val="24"/>
          <w:lang w:val="en-US"/>
        </w:rPr>
        <w:t>Proposal :</w:t>
      </w:r>
      <w:proofErr w:type="gramEnd"/>
      <w:r w:rsidRPr="001D75C9">
        <w:rPr>
          <w:b/>
          <w:sz w:val="24"/>
          <w:lang w:val="en-US"/>
        </w:rPr>
        <w:t xml:space="preserve"> (Add in bold at the end of 8.9.1)</w:t>
      </w:r>
    </w:p>
    <w:p w:rsidR="001D75C9" w:rsidRDefault="001D75C9">
      <w:pPr>
        <w:rPr>
          <w:lang w:val="en-US"/>
        </w:rPr>
      </w:pPr>
    </w:p>
    <w:p w:rsidR="001D75C9" w:rsidRPr="00540279" w:rsidRDefault="001D75C9" w:rsidP="001D75C9">
      <w:pPr>
        <w:pStyle w:val="Heading2"/>
        <w:numPr>
          <w:ilvl w:val="1"/>
          <w:numId w:val="5"/>
        </w:numPr>
        <w:spacing w:after="120"/>
        <w:rPr>
          <w:rFonts w:ascii="Aptos" w:hAnsi="Aptos" w:cs="Arial"/>
          <w:color w:val="000000"/>
          <w:szCs w:val="22"/>
        </w:rPr>
      </w:pPr>
      <w:r w:rsidRPr="00540279">
        <w:rPr>
          <w:rFonts w:ascii="Aptos" w:hAnsi="Aptos" w:cs="Arial"/>
          <w:color w:val="000000"/>
          <w:szCs w:val="22"/>
        </w:rPr>
        <w:t>Stage Four</w:t>
      </w:r>
    </w:p>
    <w:p w:rsidR="001D75C9" w:rsidRPr="00540279" w:rsidRDefault="001D75C9" w:rsidP="001D75C9">
      <w:pPr>
        <w:pStyle w:val="Heading3"/>
        <w:numPr>
          <w:ilvl w:val="2"/>
          <w:numId w:val="5"/>
        </w:numPr>
        <w:tabs>
          <w:tab w:val="clear" w:pos="1440"/>
        </w:tabs>
        <w:spacing w:after="120"/>
        <w:rPr>
          <w:rFonts w:ascii="Aptos" w:hAnsi="Aptos" w:cs="Arial"/>
          <w:color w:val="000000"/>
        </w:rPr>
      </w:pPr>
      <w:r w:rsidRPr="068C3D82">
        <w:rPr>
          <w:rFonts w:ascii="Aptos" w:hAnsi="Aptos" w:cs="Arial"/>
          <w:color w:val="000000" w:themeColor="text1"/>
        </w:rPr>
        <w:t>If at any stage the maximum number of entrants is achieved the OA shall notify at least the next five pe</w:t>
      </w:r>
      <w:r>
        <w:rPr>
          <w:rFonts w:ascii="Aptos" w:hAnsi="Aptos" w:cs="Arial"/>
          <w:color w:val="000000" w:themeColor="text1"/>
        </w:rPr>
        <w:t>ople</w:t>
      </w:r>
      <w:r w:rsidRPr="068C3D82">
        <w:rPr>
          <w:rFonts w:ascii="Aptos" w:hAnsi="Aptos" w:cs="Arial"/>
          <w:color w:val="000000" w:themeColor="text1"/>
        </w:rPr>
        <w:t xml:space="preserve"> on the list, informing them that they are a reserve should anyone drop out.  If places become available immediately prior to the start of an event, the OA may make up the numbers to the entry limit, by informing the reserves and then continuing the allocation of places from the list.</w:t>
      </w:r>
      <w:r>
        <w:rPr>
          <w:rFonts w:ascii="Aptos" w:hAnsi="Aptos" w:cs="Arial"/>
          <w:color w:val="000000" w:themeColor="text1"/>
        </w:rPr>
        <w:t xml:space="preserve"> </w:t>
      </w:r>
      <w:r w:rsidRPr="00611053">
        <w:rPr>
          <w:rFonts w:ascii="Aptos" w:hAnsi="Aptos" w:cs="Arial"/>
          <w:b/>
          <w:color w:val="000000" w:themeColor="text1"/>
        </w:rPr>
        <w:t>If the NCA of drop out competitor has someone in waiting list entered before deadline of entry, spot shall be given to next competitor of this NCA.</w:t>
      </w:r>
    </w:p>
    <w:p w:rsidR="001D75C9" w:rsidRPr="001D75C9" w:rsidRDefault="001D75C9">
      <w:pPr>
        <w:rPr>
          <w:lang w:val="en-GB"/>
        </w:rPr>
      </w:pPr>
    </w:p>
    <w:sectPr w:rsidR="001D75C9" w:rsidRPr="001D75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C6F8BC58"/>
    <w:lvl w:ilvl="0">
      <w:start w:val="1"/>
      <w:numFmt w:val="decimal"/>
      <w:pStyle w:val="Heading1"/>
      <w:lvlText w:val="%1."/>
      <w:legacy w:legacy="1" w:legacySpace="120" w:legacyIndent="360"/>
      <w:lvlJc w:val="left"/>
    </w:lvl>
    <w:lvl w:ilvl="1">
      <w:start w:val="1"/>
      <w:numFmt w:val="decimal"/>
      <w:pStyle w:val="Heading2"/>
      <w:lvlText w:val="%1.%2."/>
      <w:legacy w:legacy="1" w:legacySpace="120" w:legacyIndent="720"/>
      <w:lvlJc w:val="left"/>
      <w:pPr>
        <w:ind w:left="742" w:hanging="720"/>
      </w:pPr>
    </w:lvl>
    <w:lvl w:ilvl="2">
      <w:start w:val="1"/>
      <w:numFmt w:val="decimal"/>
      <w:pStyle w:val="Heading3"/>
      <w:lvlText w:val="%1.%2.%3."/>
      <w:legacy w:legacy="1" w:legacySpace="120" w:legacyIndent="720"/>
      <w:lvlJc w:val="left"/>
      <w:pPr>
        <w:ind w:left="1571" w:hanging="720"/>
      </w:pPr>
      <w:rPr>
        <w:color w:val="auto"/>
      </w:rPr>
    </w:lvl>
    <w:lvl w:ilvl="3">
      <w:start w:val="1"/>
      <w:numFmt w:val="decimal"/>
      <w:lvlText w:val="%4."/>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35BA5687"/>
    <w:multiLevelType w:val="multilevel"/>
    <w:tmpl w:val="86F6F72C"/>
    <w:lvl w:ilvl="0">
      <w:start w:val="8"/>
      <w:numFmt w:val="decimal"/>
      <w:lvlText w:val="%1"/>
      <w:lvlJc w:val="left"/>
      <w:pPr>
        <w:ind w:left="480" w:hanging="480"/>
      </w:pPr>
      <w:rPr>
        <w:rFonts w:hint="default"/>
        <w:color w:val="auto"/>
      </w:rPr>
    </w:lvl>
    <w:lvl w:ilvl="1">
      <w:start w:val="6"/>
      <w:numFmt w:val="decimal"/>
      <w:lvlText w:val="%1.%2"/>
      <w:lvlJc w:val="left"/>
      <w:pPr>
        <w:ind w:left="905" w:hanging="48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4840" w:hanging="1440"/>
      </w:pPr>
      <w:rPr>
        <w:rFonts w:hint="default"/>
        <w:color w:val="auto"/>
      </w:rPr>
    </w:lvl>
  </w:abstractNum>
  <w:abstractNum w:abstractNumId="2" w15:restartNumberingAfterBreak="0">
    <w:nsid w:val="55F27806"/>
    <w:multiLevelType w:val="multilevel"/>
    <w:tmpl w:val="B150E016"/>
    <w:lvl w:ilvl="0">
      <w:start w:val="8"/>
      <w:numFmt w:val="decimal"/>
      <w:lvlText w:val="%1"/>
      <w:lvlJc w:val="left"/>
      <w:pPr>
        <w:ind w:left="360" w:hanging="360"/>
      </w:pPr>
      <w:rPr>
        <w:rFonts w:hint="default"/>
      </w:rPr>
    </w:lvl>
    <w:lvl w:ilvl="1">
      <w:start w:val="9"/>
      <w:numFmt w:val="decimal"/>
      <w:lvlText w:val="%1.%2"/>
      <w:lvlJc w:val="left"/>
      <w:pPr>
        <w:ind w:left="382" w:hanging="360"/>
      </w:pPr>
      <w:rPr>
        <w:rFonts w:hint="default"/>
      </w:rPr>
    </w:lvl>
    <w:lvl w:ilvl="2">
      <w:start w:val="1"/>
      <w:numFmt w:val="decimal"/>
      <w:lvlText w:val="%1.%2.%3"/>
      <w:lvlJc w:val="left"/>
      <w:pPr>
        <w:ind w:left="764" w:hanging="720"/>
      </w:pPr>
      <w:rPr>
        <w:rFonts w:hint="default"/>
      </w:rPr>
    </w:lvl>
    <w:lvl w:ilvl="3">
      <w:start w:val="1"/>
      <w:numFmt w:val="decimal"/>
      <w:lvlText w:val="%1.%2.%3.%4"/>
      <w:lvlJc w:val="left"/>
      <w:pPr>
        <w:ind w:left="786" w:hanging="72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594" w:hanging="1440"/>
      </w:pPr>
      <w:rPr>
        <w:rFonts w:hint="default"/>
      </w:rPr>
    </w:lvl>
    <w:lvl w:ilvl="8">
      <w:start w:val="1"/>
      <w:numFmt w:val="decimal"/>
      <w:lvlText w:val="%1.%2.%3.%4.%5.%6.%7.%8.%9"/>
      <w:lvlJc w:val="left"/>
      <w:pPr>
        <w:ind w:left="1976" w:hanging="1800"/>
      </w:pPr>
      <w:rPr>
        <w:rFonts w:hint="default"/>
      </w:rPr>
    </w:lvl>
  </w:abstractNum>
  <w:abstractNum w:abstractNumId="3" w15:restartNumberingAfterBreak="0">
    <w:nsid w:val="58213512"/>
    <w:multiLevelType w:val="hybridMultilevel"/>
    <w:tmpl w:val="627EFBEA"/>
    <w:lvl w:ilvl="0" w:tplc="409AD0DE">
      <w:start w:val="1"/>
      <w:numFmt w:val="lowerRoman"/>
      <w:lvlText w:val="(%1)"/>
      <w:lvlJc w:val="left"/>
      <w:pPr>
        <w:ind w:left="2563" w:hanging="360"/>
      </w:pPr>
    </w:lvl>
    <w:lvl w:ilvl="1" w:tplc="08090019" w:tentative="1">
      <w:start w:val="1"/>
      <w:numFmt w:val="lowerLetter"/>
      <w:lvlText w:val="%2."/>
      <w:lvlJc w:val="left"/>
      <w:pPr>
        <w:ind w:left="3283" w:hanging="360"/>
      </w:pPr>
    </w:lvl>
    <w:lvl w:ilvl="2" w:tplc="0809001B" w:tentative="1">
      <w:start w:val="1"/>
      <w:numFmt w:val="lowerRoman"/>
      <w:lvlText w:val="%3."/>
      <w:lvlJc w:val="right"/>
      <w:pPr>
        <w:ind w:left="4003" w:hanging="180"/>
      </w:pPr>
    </w:lvl>
    <w:lvl w:ilvl="3" w:tplc="0809000F" w:tentative="1">
      <w:start w:val="1"/>
      <w:numFmt w:val="decimal"/>
      <w:lvlText w:val="%4."/>
      <w:lvlJc w:val="left"/>
      <w:pPr>
        <w:ind w:left="4723" w:hanging="360"/>
      </w:pPr>
    </w:lvl>
    <w:lvl w:ilvl="4" w:tplc="08090019" w:tentative="1">
      <w:start w:val="1"/>
      <w:numFmt w:val="lowerLetter"/>
      <w:lvlText w:val="%5."/>
      <w:lvlJc w:val="left"/>
      <w:pPr>
        <w:ind w:left="5443" w:hanging="360"/>
      </w:pPr>
    </w:lvl>
    <w:lvl w:ilvl="5" w:tplc="0809001B" w:tentative="1">
      <w:start w:val="1"/>
      <w:numFmt w:val="lowerRoman"/>
      <w:lvlText w:val="%6."/>
      <w:lvlJc w:val="right"/>
      <w:pPr>
        <w:ind w:left="6163" w:hanging="180"/>
      </w:pPr>
    </w:lvl>
    <w:lvl w:ilvl="6" w:tplc="0809000F" w:tentative="1">
      <w:start w:val="1"/>
      <w:numFmt w:val="decimal"/>
      <w:lvlText w:val="%7."/>
      <w:lvlJc w:val="left"/>
      <w:pPr>
        <w:ind w:left="6883" w:hanging="360"/>
      </w:pPr>
    </w:lvl>
    <w:lvl w:ilvl="7" w:tplc="08090019" w:tentative="1">
      <w:start w:val="1"/>
      <w:numFmt w:val="lowerLetter"/>
      <w:lvlText w:val="%8."/>
      <w:lvlJc w:val="left"/>
      <w:pPr>
        <w:ind w:left="7603" w:hanging="360"/>
      </w:pPr>
    </w:lvl>
    <w:lvl w:ilvl="8" w:tplc="0809001B" w:tentative="1">
      <w:start w:val="1"/>
      <w:numFmt w:val="lowerRoman"/>
      <w:lvlText w:val="%9."/>
      <w:lvlJc w:val="right"/>
      <w:pPr>
        <w:ind w:left="8323" w:hanging="180"/>
      </w:pPr>
    </w:lvl>
  </w:abstractNum>
  <w:abstractNum w:abstractNumId="4" w15:restartNumberingAfterBreak="0">
    <w:nsid w:val="703F001D"/>
    <w:multiLevelType w:val="singleLevel"/>
    <w:tmpl w:val="08090019"/>
    <w:lvl w:ilvl="0">
      <w:start w:val="1"/>
      <w:numFmt w:val="lowerLetter"/>
      <w:lvlText w:val="%1."/>
      <w:lvlJc w:val="left"/>
      <w:pPr>
        <w:ind w:left="1080" w:hanging="36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954"/>
    <w:rsid w:val="00120443"/>
    <w:rsid w:val="001D6954"/>
    <w:rsid w:val="001D75C9"/>
    <w:rsid w:val="002711FB"/>
    <w:rsid w:val="00942842"/>
    <w:rsid w:val="009A570C"/>
    <w:rsid w:val="00C867AC"/>
    <w:rsid w:val="00C95891"/>
    <w:rsid w:val="00D020EC"/>
    <w:rsid w:val="00D62FAE"/>
    <w:rsid w:val="00E372A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75302"/>
  <w15:chartTrackingRefBased/>
  <w15:docId w15:val="{E717198D-48B6-4963-921D-E56A45F49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C95891"/>
    <w:pPr>
      <w:keepNext/>
      <w:widowControl w:val="0"/>
      <w:numPr>
        <w:numId w:val="1"/>
      </w:numPr>
      <w:tabs>
        <w:tab w:val="left" w:pos="720"/>
      </w:tabs>
      <w:overflowPunct w:val="0"/>
      <w:autoSpaceDE w:val="0"/>
      <w:autoSpaceDN w:val="0"/>
      <w:adjustRightInd w:val="0"/>
      <w:spacing w:before="600" w:after="120" w:line="240" w:lineRule="auto"/>
      <w:textAlignment w:val="baseline"/>
      <w:outlineLvl w:val="0"/>
    </w:pPr>
    <w:rPr>
      <w:rFonts w:ascii="Arial" w:eastAsia="Times New Roman" w:hAnsi="Arial" w:cs="Times New Roman"/>
      <w:b/>
      <w:sz w:val="24"/>
      <w:szCs w:val="20"/>
      <w:lang w:val="en-GB" w:eastAsia="es-ES"/>
    </w:rPr>
  </w:style>
  <w:style w:type="paragraph" w:styleId="Heading2">
    <w:name w:val="heading 2"/>
    <w:basedOn w:val="Normal"/>
    <w:next w:val="Normal"/>
    <w:link w:val="Heading2Char"/>
    <w:qFormat/>
    <w:rsid w:val="00C95891"/>
    <w:pPr>
      <w:numPr>
        <w:ilvl w:val="1"/>
        <w:numId w:val="1"/>
      </w:numPr>
      <w:tabs>
        <w:tab w:val="left" w:pos="720"/>
      </w:tabs>
      <w:overflowPunct w:val="0"/>
      <w:autoSpaceDE w:val="0"/>
      <w:autoSpaceDN w:val="0"/>
      <w:adjustRightInd w:val="0"/>
      <w:spacing w:before="120" w:after="0" w:line="240" w:lineRule="auto"/>
      <w:textAlignment w:val="baseline"/>
      <w:outlineLvl w:val="1"/>
    </w:pPr>
    <w:rPr>
      <w:rFonts w:ascii="Times New Roman" w:eastAsia="Times New Roman" w:hAnsi="Times New Roman" w:cs="Times New Roman"/>
      <w:szCs w:val="20"/>
      <w:lang w:val="en-GB" w:eastAsia="es-ES"/>
    </w:rPr>
  </w:style>
  <w:style w:type="paragraph" w:styleId="Heading3">
    <w:name w:val="heading 3"/>
    <w:basedOn w:val="Normal"/>
    <w:next w:val="Normal"/>
    <w:link w:val="Heading3Char"/>
    <w:qFormat/>
    <w:rsid w:val="00C95891"/>
    <w:pPr>
      <w:numPr>
        <w:ilvl w:val="2"/>
        <w:numId w:val="1"/>
      </w:numPr>
      <w:tabs>
        <w:tab w:val="left" w:pos="1440"/>
      </w:tabs>
      <w:overflowPunct w:val="0"/>
      <w:autoSpaceDE w:val="0"/>
      <w:autoSpaceDN w:val="0"/>
      <w:adjustRightInd w:val="0"/>
      <w:spacing w:before="120" w:after="0" w:line="240" w:lineRule="auto"/>
      <w:textAlignment w:val="baseline"/>
      <w:outlineLvl w:val="2"/>
    </w:pPr>
    <w:rPr>
      <w:rFonts w:ascii="Times New Roman" w:eastAsia="Times New Roman" w:hAnsi="Times New Roman" w:cs="Times New Roman"/>
      <w:szCs w:val="20"/>
      <w:lang w:val="en-GB" w:eastAsia="es-E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5891"/>
    <w:rPr>
      <w:rFonts w:ascii="Arial" w:eastAsia="Times New Roman" w:hAnsi="Arial" w:cs="Times New Roman"/>
      <w:b/>
      <w:sz w:val="24"/>
      <w:szCs w:val="20"/>
      <w:lang w:val="en-GB" w:eastAsia="es-ES"/>
    </w:rPr>
  </w:style>
  <w:style w:type="character" w:customStyle="1" w:styleId="Heading2Char">
    <w:name w:val="Heading 2 Char"/>
    <w:basedOn w:val="DefaultParagraphFont"/>
    <w:link w:val="Heading2"/>
    <w:rsid w:val="00C95891"/>
    <w:rPr>
      <w:rFonts w:ascii="Times New Roman" w:eastAsia="Times New Roman" w:hAnsi="Times New Roman" w:cs="Times New Roman"/>
      <w:szCs w:val="20"/>
      <w:lang w:val="en-GB" w:eastAsia="es-ES"/>
    </w:rPr>
  </w:style>
  <w:style w:type="character" w:customStyle="1" w:styleId="Heading3Char">
    <w:name w:val="Heading 3 Char"/>
    <w:basedOn w:val="DefaultParagraphFont"/>
    <w:link w:val="Heading3"/>
    <w:rsid w:val="00C95891"/>
    <w:rPr>
      <w:rFonts w:ascii="Times New Roman" w:eastAsia="Times New Roman" w:hAnsi="Times New Roman" w:cs="Times New Roman"/>
      <w:szCs w:val="20"/>
      <w:lang w:val="en-GB" w:eastAsia="es-ES"/>
    </w:rPr>
  </w:style>
  <w:style w:type="paragraph" w:styleId="ListParagraph">
    <w:name w:val="List Paragraph"/>
    <w:basedOn w:val="Normal"/>
    <w:uiPriority w:val="34"/>
    <w:qFormat/>
    <w:rsid w:val="00C95891"/>
    <w:pPr>
      <w:overflowPunct w:val="0"/>
      <w:autoSpaceDE w:val="0"/>
      <w:autoSpaceDN w:val="0"/>
      <w:adjustRightInd w:val="0"/>
      <w:spacing w:before="120" w:after="0" w:line="240" w:lineRule="auto"/>
      <w:ind w:left="720"/>
      <w:contextualSpacing/>
      <w:textAlignment w:val="baseline"/>
    </w:pPr>
    <w:rPr>
      <w:rFonts w:ascii="Times New Roman" w:eastAsia="Times New Roman" w:hAnsi="Times New Roman" w:cs="Times New Roman"/>
      <w:szCs w:val="20"/>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32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206</Words>
  <Characters>1094</Characters>
  <Application>Microsoft Office Word</Application>
  <DocSecurity>0</DocSecurity>
  <Lines>30</Lines>
  <Paragraphs>16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No Member NCA shall have an allocation of more than 6 places. The initial alloca</vt:lpstr>
    </vt:vector>
  </TitlesOfParts>
  <Company>Tristone Flowtech</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Cohen, Olivier</dc:creator>
  <cp:keywords/>
  <dc:description/>
  <cp:lastModifiedBy>Cohen, Olivier</cp:lastModifiedBy>
  <cp:revision>6</cp:revision>
  <dcterms:created xsi:type="dcterms:W3CDTF">2026-09-22T10:04:00Z</dcterms:created>
  <dcterms:modified xsi:type="dcterms:W3CDTF">2026-09-22T11:21:00Z</dcterms:modified>
</cp:coreProperties>
</file>