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3"/>
        <w:rPr>
          <w:sz w:val="10"/>
        </w:rPr>
      </w:pPr>
    </w:p>
    <w:p>
      <w:pPr>
        <w:spacing w:before="90"/>
        <w:ind w:left="2533" w:right="2537" w:hanging="6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INTERNATIONAL ONE METRE NATIONAL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CLASS</w:t>
      </w:r>
      <w:r>
        <w:rPr>
          <w:rFonts w:ascii="Arial"/>
          <w:b/>
          <w:spacing w:val="-19"/>
          <w:sz w:val="28"/>
        </w:rPr>
        <w:t xml:space="preserve"> </w:t>
      </w:r>
      <w:r>
        <w:rPr>
          <w:rFonts w:ascii="Arial"/>
          <w:b/>
          <w:sz w:val="28"/>
        </w:rPr>
        <w:t>ASSOCIATION</w:t>
      </w:r>
    </w:p>
    <w:p>
      <w:pPr>
        <w:pStyle w:val="5"/>
        <w:rPr>
          <w:rFonts w:ascii="Arial"/>
          <w:b/>
          <w:sz w:val="20"/>
        </w:rPr>
      </w:pPr>
    </w:p>
    <w:p>
      <w:pPr>
        <w:pStyle w:val="5"/>
        <w:spacing w:before="2"/>
        <w:rPr>
          <w:rFonts w:ascii="Arial"/>
          <w:b/>
          <w:sz w:val="26"/>
        </w:rPr>
      </w:pPr>
    </w:p>
    <w:p>
      <w:pPr>
        <w:pStyle w:val="5"/>
        <w:spacing w:before="5"/>
        <w:jc w:val="center"/>
        <w:rPr>
          <w:rFonts w:ascii="Arial"/>
          <w:b/>
          <w:sz w:val="32"/>
        </w:rPr>
      </w:pPr>
    </w:p>
    <w:p>
      <w:pPr>
        <w:pStyle w:val="5"/>
        <w:spacing w:before="5"/>
        <w:jc w:val="center"/>
        <w:rPr>
          <w:rFonts w:ascii="Arial"/>
          <w:b/>
          <w:sz w:val="32"/>
        </w:rPr>
      </w:pPr>
      <w:r>
        <w:rPr>
          <w:rFonts w:ascii="Arial"/>
          <w:b/>
          <w:sz w:val="32"/>
        </w:rPr>
        <w:drawing>
          <wp:inline distT="0" distB="0" distL="0" distR="0">
            <wp:extent cx="5334000" cy="5324475"/>
            <wp:effectExtent l="0" t="0" r="0" b="9525"/>
            <wp:docPr id="11427479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747988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32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5"/>
        <w:spacing w:before="5"/>
        <w:jc w:val="center"/>
        <w:rPr>
          <w:rFonts w:ascii="Arial"/>
          <w:b/>
          <w:sz w:val="32"/>
        </w:rPr>
      </w:pPr>
    </w:p>
    <w:p>
      <w:pPr>
        <w:pStyle w:val="5"/>
        <w:spacing w:before="5"/>
        <w:jc w:val="center"/>
        <w:rPr>
          <w:rFonts w:ascii="Arial"/>
          <w:b/>
          <w:sz w:val="32"/>
        </w:rPr>
      </w:pPr>
    </w:p>
    <w:p>
      <w:pPr>
        <w:pStyle w:val="8"/>
        <w:spacing w:line="292" w:lineRule="auto"/>
      </w:pPr>
      <w:r>
        <w:t>IOM</w:t>
      </w:r>
      <w:r>
        <w:rPr>
          <w:spacing w:val="-19"/>
        </w:rPr>
        <w:t xml:space="preserve"> </w:t>
      </w:r>
      <w:r>
        <w:t>NCA</w:t>
      </w:r>
      <w:r>
        <w:rPr>
          <w:spacing w:val="-18"/>
        </w:rPr>
        <w:t xml:space="preserve"> </w:t>
      </w:r>
      <w:r>
        <w:t>CONSTITUTION FOR SINGAPORE (SGP)</w:t>
      </w:r>
    </w:p>
    <w:p>
      <w:pPr>
        <w:spacing w:line="250" w:lineRule="exact"/>
        <w:jc w:val="center"/>
        <w:rPr>
          <w:rFonts w:hint="default"/>
          <w:lang w:val="en-GB"/>
        </w:rPr>
      </w:pPr>
      <w:r>
        <w:rPr>
          <w:rFonts w:hint="default"/>
          <w:lang w:val="en-GB"/>
        </w:rPr>
        <w:t>November 29, 2023</w:t>
      </w:r>
    </w:p>
    <w:p>
      <w:pPr>
        <w:spacing w:line="250" w:lineRule="exact"/>
        <w:jc w:val="center"/>
        <w:sectPr>
          <w:headerReference r:id="rId3" w:type="default"/>
          <w:footerReference r:id="rId4" w:type="default"/>
          <w:type w:val="continuous"/>
          <w:pgSz w:w="12240" w:h="15840"/>
          <w:pgMar w:top="1340" w:right="1340" w:bottom="1240" w:left="1340" w:header="721" w:footer="1057" w:gutter="0"/>
          <w:pgNumType w:start="1"/>
          <w:cols w:space="720" w:num="1"/>
        </w:sectPr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87"/>
      </w:pPr>
      <w:r>
        <w:rPr>
          <w:spacing w:val="-2"/>
        </w:rPr>
        <w:t>ABBREVIATIONS</w:t>
      </w:r>
    </w:p>
    <w:p>
      <w:pPr>
        <w:pStyle w:val="5"/>
        <w:tabs>
          <w:tab w:val="left" w:pos="819"/>
        </w:tabs>
        <w:spacing w:before="121"/>
        <w:ind w:left="100" w:right="5982"/>
      </w:pPr>
      <w:r>
        <w:rPr>
          <w:spacing w:val="-6"/>
        </w:rPr>
        <w:t>SGP       Singapore</w:t>
      </w:r>
      <w:r>
        <w:rPr>
          <w:spacing w:val="-6"/>
        </w:rPr>
        <w:br w:type="textWrapping"/>
      </w:r>
      <w:r>
        <w:rPr>
          <w:spacing w:val="-6"/>
        </w:rPr>
        <w:t>DM</w:t>
      </w:r>
      <w:r>
        <w:tab/>
      </w:r>
      <w:r>
        <w:t xml:space="preserve">Division Member of the IRSA </w:t>
      </w:r>
      <w:r>
        <w:rPr>
          <w:spacing w:val="-4"/>
        </w:rPr>
        <w:t>ICA</w:t>
      </w:r>
      <w:r>
        <w:tab/>
      </w:r>
      <w:r>
        <w:t>International</w:t>
      </w:r>
      <w:r>
        <w:rPr>
          <w:spacing w:val="-14"/>
        </w:rPr>
        <w:t xml:space="preserve"> </w:t>
      </w:r>
      <w:r>
        <w:t>Class</w:t>
      </w:r>
      <w:r>
        <w:rPr>
          <w:spacing w:val="-14"/>
        </w:rPr>
        <w:t xml:space="preserve"> </w:t>
      </w:r>
      <w:r>
        <w:t xml:space="preserve">Association </w:t>
      </w:r>
      <w:r>
        <w:rPr>
          <w:spacing w:val="-4"/>
        </w:rPr>
        <w:t>IOM</w:t>
      </w:r>
      <w:r>
        <w:tab/>
      </w:r>
      <w:r>
        <w:t>International One Metre</w:t>
      </w:r>
    </w:p>
    <w:p>
      <w:pPr>
        <w:pStyle w:val="5"/>
        <w:tabs>
          <w:tab w:val="left" w:pos="819"/>
        </w:tabs>
        <w:spacing w:line="252" w:lineRule="exact"/>
        <w:ind w:left="100"/>
      </w:pPr>
      <w:r>
        <w:rPr>
          <w:spacing w:val="-5"/>
        </w:rPr>
        <w:t>WS</w:t>
      </w:r>
      <w:r>
        <w:tab/>
      </w:r>
      <w:r>
        <w:t>World</w:t>
      </w:r>
      <w:r>
        <w:rPr>
          <w:spacing w:val="-4"/>
        </w:rPr>
        <w:t xml:space="preserve"> </w:t>
      </w:r>
      <w:r>
        <w:t>Sailing</w:t>
      </w:r>
      <w:r>
        <w:rPr>
          <w:spacing w:val="2"/>
        </w:rPr>
        <w:t xml:space="preserve"> </w:t>
      </w:r>
      <w:r>
        <w:rPr>
          <w:spacing w:val="-2"/>
        </w:rPr>
        <w:t>Federation</w:t>
      </w:r>
    </w:p>
    <w:p>
      <w:pPr>
        <w:pStyle w:val="5"/>
        <w:tabs>
          <w:tab w:val="left" w:pos="819"/>
        </w:tabs>
        <w:spacing w:before="4" w:line="237" w:lineRule="auto"/>
        <w:ind w:left="100" w:right="5324"/>
      </w:pPr>
      <w:r>
        <w:rPr>
          <w:spacing w:val="-4"/>
        </w:rPr>
        <w:t>MNA</w:t>
      </w:r>
      <w:r>
        <w:tab/>
      </w:r>
      <w:r>
        <w:t>Member</w:t>
      </w:r>
      <w:r>
        <w:rPr>
          <w:spacing w:val="-7"/>
        </w:rPr>
        <w:t xml:space="preserve"> </w:t>
      </w:r>
      <w:r>
        <w:t>National</w:t>
      </w:r>
      <w:r>
        <w:rPr>
          <w:spacing w:val="-5"/>
        </w:rPr>
        <w:t xml:space="preserve"> </w:t>
      </w:r>
      <w:r>
        <w:t>Authority</w:t>
      </w:r>
      <w:r>
        <w:rPr>
          <w:spacing w:val="-6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 xml:space="preserve">WS </w:t>
      </w:r>
      <w:r>
        <w:rPr>
          <w:spacing w:val="-4"/>
        </w:rPr>
        <w:t>NCA</w:t>
      </w:r>
      <w:r>
        <w:tab/>
      </w:r>
      <w:r>
        <w:t>National Class Association</w:t>
      </w:r>
    </w:p>
    <w:p>
      <w:pPr>
        <w:pStyle w:val="5"/>
        <w:tabs>
          <w:tab w:val="left" w:pos="819"/>
        </w:tabs>
        <w:spacing w:before="1"/>
        <w:ind w:left="100"/>
      </w:pPr>
      <w:r>
        <w:rPr>
          <w:spacing w:val="-5"/>
        </w:rPr>
        <w:t>NCS</w:t>
      </w:r>
      <w:r>
        <w:tab/>
      </w:r>
      <w:r>
        <w:t>National Class</w:t>
      </w:r>
      <w:r>
        <w:rPr>
          <w:spacing w:val="-4"/>
        </w:rPr>
        <w:t xml:space="preserve"> </w:t>
      </w:r>
      <w:r>
        <w:rPr>
          <w:spacing w:val="-2"/>
        </w:rPr>
        <w:t>Secretary</w:t>
      </w:r>
    </w:p>
    <w:p>
      <w:pPr>
        <w:pStyle w:val="5"/>
        <w:tabs>
          <w:tab w:val="left" w:pos="819"/>
        </w:tabs>
        <w:spacing w:before="1"/>
        <w:ind w:left="100"/>
      </w:pPr>
      <w:r>
        <w:rPr>
          <w:spacing w:val="-4"/>
        </w:rPr>
        <w:t>IRSA</w:t>
      </w:r>
      <w:r>
        <w:tab/>
      </w:r>
      <w:r>
        <w:t>Radio</w:t>
      </w:r>
      <w:r>
        <w:rPr>
          <w:spacing w:val="-5"/>
        </w:rPr>
        <w:t xml:space="preserve"> </w:t>
      </w:r>
      <w:r>
        <w:t>Sailing</w:t>
      </w:r>
      <w:r>
        <w:rPr>
          <w:spacing w:val="-3"/>
        </w:rPr>
        <w:t xml:space="preserve"> </w:t>
      </w:r>
      <w:r>
        <w:t>Division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WS</w:t>
      </w:r>
    </w:p>
    <w:p>
      <w:pPr>
        <w:pStyle w:val="5"/>
        <w:rPr>
          <w:sz w:val="20"/>
        </w:rPr>
      </w:pPr>
    </w:p>
    <w:p>
      <w:pPr>
        <w:pStyle w:val="5"/>
        <w:spacing w:before="3"/>
        <w:rPr>
          <w:sz w:val="24"/>
        </w:rPr>
      </w:pPr>
    </w:p>
    <w:p>
      <w:pPr>
        <w:rPr>
          <w:sz w:val="24"/>
        </w:rPr>
        <w:sectPr>
          <w:pgSz w:w="12240" w:h="15840"/>
          <w:pgMar w:top="1340" w:right="1340" w:bottom="1240" w:left="1340" w:header="721" w:footer="1057" w:gutter="0"/>
          <w:cols w:space="720" w:num="1"/>
        </w:sectPr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92"/>
      </w:pPr>
      <w:r>
        <w:rPr>
          <w:spacing w:val="-2"/>
        </w:rPr>
        <w:t>DEFINITIONS</w:t>
      </w:r>
    </w:p>
    <w:p>
      <w:pPr>
        <w:rPr>
          <w:rFonts w:ascii="Arial"/>
          <w:b/>
          <w:sz w:val="24"/>
        </w:rPr>
      </w:pPr>
      <w:r>
        <w:br w:type="column"/>
      </w:r>
    </w:p>
    <w:p>
      <w:pPr>
        <w:pStyle w:val="5"/>
        <w:spacing w:before="210"/>
        <w:ind w:left="460"/>
      </w:pPr>
      <w:r>
        <w:t>Where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words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phrases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sense</w:t>
      </w:r>
      <w:r>
        <w:rPr>
          <w:spacing w:val="-4"/>
        </w:rPr>
        <w:t xml:space="preserve"> </w:t>
      </w:r>
      <w:r>
        <w:t>in this Constitution, they appear in an italic typeface.</w:t>
      </w:r>
    </w:p>
    <w:p>
      <w:pPr>
        <w:sectPr>
          <w:type w:val="continuous"/>
          <w:pgSz w:w="12240" w:h="15840"/>
          <w:pgMar w:top="1340" w:right="1340" w:bottom="1240" w:left="1340" w:header="721" w:footer="1057" w:gutter="0"/>
          <w:cols w:equalWidth="0" w:num="2">
            <w:col w:w="2383" w:space="137"/>
            <w:col w:w="7040"/>
          </w:cols>
        </w:sectPr>
      </w:pPr>
    </w:p>
    <w:p>
      <w:pPr>
        <w:tabs>
          <w:tab w:val="left" w:pos="2979"/>
        </w:tabs>
        <w:spacing w:before="118"/>
        <w:ind w:left="100"/>
      </w:pP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3"/>
        </w:rPr>
        <w:t xml:space="preserve"> </w:t>
      </w:r>
      <w:r>
        <w:t>boat</w:t>
      </w:r>
      <w:r>
        <w:rPr>
          <w:spacing w:val="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comply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2"/>
        </w:rPr>
        <w:t xml:space="preserve"> </w:t>
      </w:r>
      <w:r>
        <w:rPr>
          <w:i/>
          <w:spacing w:val="-2"/>
        </w:rPr>
        <w:t>rules</w:t>
      </w:r>
      <w:r>
        <w:rPr>
          <w:spacing w:val="-2"/>
        </w:rPr>
        <w:t>.</w:t>
      </w:r>
    </w:p>
    <w:p>
      <w:pPr>
        <w:tabs>
          <w:tab w:val="left" w:pos="2979"/>
        </w:tabs>
        <w:spacing w:before="122"/>
        <w:ind w:left="100"/>
      </w:pPr>
      <w:r>
        <w:rPr>
          <w:i/>
        </w:rPr>
        <w:t>Registered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3"/>
        </w:rPr>
        <w:t xml:space="preserve"> </w:t>
      </w:r>
      <w:r>
        <w:t>issued</w:t>
      </w:r>
      <w:r>
        <w:rPr>
          <w:spacing w:val="-1"/>
        </w:rPr>
        <w:t xml:space="preserve"> </w:t>
      </w:r>
      <w:r>
        <w:t>with a</w:t>
      </w:r>
      <w:r>
        <w:rPr>
          <w:spacing w:val="-7"/>
        </w:rPr>
        <w:t xml:space="preserve"> </w:t>
      </w:r>
      <w:r>
        <w:t>hull</w:t>
      </w:r>
      <w:r>
        <w:rPr>
          <w:spacing w:val="-3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by the</w:t>
      </w:r>
      <w:r>
        <w:rPr>
          <w:spacing w:val="-2"/>
        </w:rPr>
        <w:t xml:space="preserve"> </w:t>
      </w:r>
      <w:r>
        <w:t>Certification</w:t>
      </w:r>
      <w:r>
        <w:rPr>
          <w:spacing w:val="-8"/>
        </w:rPr>
        <w:t xml:space="preserve"> </w:t>
      </w:r>
      <w:r>
        <w:t xml:space="preserve">Authority </w:t>
      </w:r>
      <w:r>
        <w:rPr>
          <w:spacing w:val="-5"/>
        </w:rPr>
        <w:t>for</w:t>
      </w:r>
    </w:p>
    <w:p>
      <w:pPr>
        <w:pStyle w:val="5"/>
        <w:spacing w:before="1"/>
        <w:ind w:left="2980"/>
      </w:pPr>
      <w:r>
        <w:rPr>
          <w:spacing w:val="-4"/>
        </w:rPr>
        <w:t>SGP.</w:t>
      </w:r>
    </w:p>
    <w:p>
      <w:pPr>
        <w:tabs>
          <w:tab w:val="left" w:pos="2979"/>
        </w:tabs>
        <w:spacing w:before="122"/>
        <w:ind w:left="100"/>
      </w:pP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Boat</w:t>
      </w:r>
      <w:r>
        <w:rPr>
          <w:i/>
          <w:spacing w:val="-5"/>
        </w:rPr>
        <w:t xml:space="preserve"> </w:t>
      </w:r>
      <w:r>
        <w:t>with a</w:t>
      </w:r>
      <w:r>
        <w:rPr>
          <w:spacing w:val="-3"/>
        </w:rPr>
        <w:t xml:space="preserve"> </w:t>
      </w:r>
      <w:r>
        <w:t>current,</w:t>
      </w:r>
      <w:r>
        <w:rPr>
          <w:spacing w:val="-3"/>
        </w:rPr>
        <w:t xml:space="preserve"> </w:t>
      </w:r>
      <w:r>
        <w:t>valid</w:t>
      </w:r>
      <w:r>
        <w:rPr>
          <w:spacing w:val="-5"/>
        </w:rPr>
        <w:t xml:space="preserve"> </w:t>
      </w:r>
      <w:r>
        <w:rPr>
          <w:spacing w:val="-2"/>
        </w:rPr>
        <w:t>certificate.</w:t>
      </w:r>
    </w:p>
    <w:p>
      <w:pPr>
        <w:tabs>
          <w:tab w:val="left" w:pos="2979"/>
        </w:tabs>
        <w:spacing w:before="116"/>
        <w:ind w:left="2980" w:right="510" w:hanging="2880"/>
      </w:pPr>
      <w:r>
        <w:rPr>
          <w:spacing w:val="-4"/>
        </w:rPr>
        <w:t>IOM</w:t>
      </w:r>
      <w:r>
        <w:tab/>
      </w:r>
      <w:r>
        <w:t>Where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refers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actual</w:t>
      </w:r>
      <w:r>
        <w:rPr>
          <w:spacing w:val="-1"/>
        </w:rPr>
        <w:t xml:space="preserve"> </w:t>
      </w:r>
      <w:r>
        <w:t>boat,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i/>
        </w:rPr>
        <w:t>Certificated</w:t>
      </w:r>
      <w:r>
        <w:rPr>
          <w:i/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6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 xml:space="preserve">in accordance with the </w:t>
      </w:r>
      <w:r>
        <w:rPr>
          <w:i/>
        </w:rPr>
        <w:t>IOM Class Rules</w:t>
      </w:r>
      <w:r>
        <w:t>.</w:t>
      </w:r>
    </w:p>
    <w:p>
      <w:pPr>
        <w:pStyle w:val="5"/>
        <w:tabs>
          <w:tab w:val="left" w:pos="2979"/>
        </w:tabs>
        <w:spacing w:before="123" w:line="251" w:lineRule="exact"/>
        <w:ind w:left="100"/>
      </w:pP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2"/>
        </w:rPr>
        <w:t xml:space="preserve"> </w:t>
      </w:r>
      <w:r>
        <w:rPr>
          <w:i/>
          <w:spacing w:val="-4"/>
        </w:rPr>
        <w:t>Rules</w:t>
      </w:r>
      <w:r>
        <w:rPr>
          <w:i/>
        </w:rPr>
        <w:tab/>
      </w:r>
      <w:r>
        <w:t>Rules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class,</w:t>
      </w:r>
      <w:r>
        <w:rPr>
          <w:spacing w:val="-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IOM ICA</w:t>
      </w:r>
      <w:r>
        <w:rPr>
          <w:spacing w:val="-6"/>
        </w:rPr>
        <w:t xml:space="preserve"> </w:t>
      </w:r>
      <w:r>
        <w:t>International</w:t>
      </w:r>
      <w:r>
        <w:rPr>
          <w:spacing w:val="-1"/>
        </w:rPr>
        <w:t xml:space="preserve"> </w:t>
      </w:r>
      <w:r>
        <w:t>class of</w:t>
      </w:r>
      <w:r>
        <w:rPr>
          <w:spacing w:val="-1"/>
        </w:rPr>
        <w:t xml:space="preserve"> </w:t>
      </w:r>
      <w:r>
        <w:t>racing</w:t>
      </w:r>
      <w:r>
        <w:rPr>
          <w:spacing w:val="-1"/>
        </w:rPr>
        <w:t xml:space="preserve"> </w:t>
      </w:r>
      <w:r>
        <w:rPr>
          <w:spacing w:val="-2"/>
        </w:rPr>
        <w:t>yacht</w:t>
      </w:r>
    </w:p>
    <w:p>
      <w:pPr>
        <w:pStyle w:val="5"/>
        <w:ind w:left="2980"/>
      </w:pPr>
      <w:r>
        <w:t>recognised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WS,</w:t>
      </w:r>
      <w:r>
        <w:rPr>
          <w:spacing w:val="-4"/>
        </w:rPr>
        <w:t xml:space="preserve"> </w:t>
      </w:r>
      <w:r>
        <w:t>presented, and</w:t>
      </w:r>
      <w:r>
        <w:rPr>
          <w:spacing w:val="-7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>according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WS format and standard for class rules.</w:t>
      </w:r>
    </w:p>
    <w:p>
      <w:pPr>
        <w:tabs>
          <w:tab w:val="left" w:pos="2979"/>
        </w:tabs>
        <w:spacing w:before="121"/>
        <w:ind w:left="100"/>
      </w:pPr>
      <w:r>
        <w:rPr>
          <w:i/>
          <w:spacing w:val="-2"/>
        </w:rPr>
        <w:t>Owner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owns at</w:t>
      </w:r>
      <w:r>
        <w:rPr>
          <w:spacing w:val="-5"/>
        </w:rPr>
        <w:t xml:space="preserve"> </w:t>
      </w:r>
      <w:r>
        <w:t>least one</w:t>
      </w:r>
      <w:r>
        <w:rPr>
          <w:spacing w:val="-8"/>
        </w:rPr>
        <w:t xml:space="preserve"> </w:t>
      </w:r>
      <w:r>
        <w:rPr>
          <w:i/>
        </w:rPr>
        <w:t>Registered Boat</w:t>
      </w:r>
      <w:r>
        <w:rPr>
          <w:i/>
          <w:spacing w:val="-1"/>
        </w:rPr>
        <w:t xml:space="preserve"> </w:t>
      </w:r>
      <w:r>
        <w:t xml:space="preserve">in </w:t>
      </w:r>
      <w:r>
        <w:rPr>
          <w:spacing w:val="-4"/>
        </w:rPr>
        <w:t>SGP.</w:t>
      </w:r>
    </w:p>
    <w:p>
      <w:pPr>
        <w:tabs>
          <w:tab w:val="left" w:pos="2979"/>
        </w:tabs>
        <w:spacing w:before="117"/>
        <w:ind w:left="100"/>
      </w:pPr>
      <w:r>
        <w:rPr>
          <w:i/>
        </w:rPr>
        <w:t>Registered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Owner</w:t>
      </w:r>
      <w:r>
        <w:rPr>
          <w:i/>
        </w:rPr>
        <w:tab/>
      </w:r>
      <w:r>
        <w:t>An</w:t>
      </w:r>
      <w:r>
        <w:rPr>
          <w:spacing w:val="-2"/>
        </w:rPr>
        <w:t xml:space="preserve"> </w:t>
      </w:r>
      <w:r>
        <w:rPr>
          <w:i/>
        </w:rPr>
        <w:t xml:space="preserve">Owner </w:t>
      </w:r>
      <w:r>
        <w:t>who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listed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good</w:t>
      </w:r>
      <w:r>
        <w:rPr>
          <w:spacing w:val="-2"/>
        </w:rPr>
        <w:t xml:space="preserve"> </w:t>
      </w:r>
      <w:r>
        <w:t>standing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the</w:t>
      </w:r>
    </w:p>
    <w:p>
      <w:pPr>
        <w:pStyle w:val="5"/>
        <w:spacing w:before="1"/>
        <w:ind w:left="2980"/>
      </w:pPr>
      <w:r>
        <w:t>IOM</w:t>
      </w:r>
      <w:r>
        <w:rPr>
          <w:spacing w:val="-2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4"/>
        </w:rPr>
        <w:t>SGP.</w:t>
      </w:r>
    </w:p>
    <w:p>
      <w:pPr>
        <w:tabs>
          <w:tab w:val="left" w:pos="2979"/>
        </w:tabs>
        <w:spacing w:before="122"/>
        <w:ind w:left="100"/>
      </w:pP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Owner</w:t>
      </w:r>
      <w:r>
        <w:rPr>
          <w:i/>
        </w:rPr>
        <w:tab/>
      </w:r>
      <w:r>
        <w:t>A</w:t>
      </w:r>
      <w:r>
        <w:rPr>
          <w:spacing w:val="-4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Owner</w:t>
      </w:r>
      <w:r>
        <w:rPr>
          <w:i/>
          <w:spacing w:val="-4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owns</w:t>
      </w:r>
      <w:r>
        <w:rPr>
          <w:spacing w:val="1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least one</w:t>
      </w:r>
      <w:r>
        <w:rPr>
          <w:spacing w:val="-7"/>
        </w:rPr>
        <w:t xml:space="preserve"> </w:t>
      </w: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Boat</w:t>
      </w:r>
      <w:r>
        <w:rPr>
          <w:spacing w:val="-2"/>
        </w:rPr>
        <w:t>.</w:t>
      </w:r>
    </w:p>
    <w:p>
      <w:pPr>
        <w:tabs>
          <w:tab w:val="left" w:pos="2979"/>
        </w:tabs>
        <w:spacing w:before="121"/>
        <w:ind w:left="2980" w:right="170" w:hanging="2880"/>
      </w:pPr>
      <w:r>
        <w:rPr>
          <w:i/>
          <w:spacing w:val="-2"/>
        </w:rPr>
        <w:t>Officer</w:t>
      </w:r>
      <w:r>
        <w:rPr>
          <w:i/>
        </w:rPr>
        <w:tab/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SGP</w:t>
      </w:r>
      <w:r>
        <w:rPr>
          <w:spacing w:val="-7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t>.</w:t>
      </w:r>
      <w:r>
        <w:rPr>
          <w:spacing w:val="4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definition excludes any member of an IOM NCA for SGP Sub-committee being defined as an </w:t>
      </w:r>
      <w:r>
        <w:rPr>
          <w:i/>
        </w:rPr>
        <w:t>Officer</w:t>
      </w:r>
      <w:r>
        <w:t>.</w:t>
      </w:r>
    </w:p>
    <w:p>
      <w:pPr>
        <w:tabs>
          <w:tab w:val="left" w:pos="2979"/>
        </w:tabs>
        <w:spacing w:before="120"/>
        <w:ind w:left="100"/>
      </w:pPr>
      <w:r>
        <w:rPr>
          <w:i/>
        </w:rPr>
        <w:t>Management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Committee</w:t>
      </w:r>
      <w:r>
        <w:rPr>
          <w:i/>
        </w:rPr>
        <w:tab/>
      </w:r>
      <w:r>
        <w:t>The</w:t>
      </w:r>
      <w:r>
        <w:rPr>
          <w:spacing w:val="-2"/>
        </w:rPr>
        <w:t xml:space="preserve"> </w:t>
      </w:r>
      <w:r>
        <w:t>governing body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 xml:space="preserve">for </w:t>
      </w:r>
      <w:r>
        <w:rPr>
          <w:spacing w:val="-4"/>
        </w:rPr>
        <w:t>SGP</w:t>
      </w:r>
    </w:p>
    <w:p>
      <w:pPr>
        <w:tabs>
          <w:tab w:val="left" w:pos="2979"/>
        </w:tabs>
        <w:spacing w:before="116"/>
        <w:ind w:left="100"/>
      </w:pPr>
      <w:r>
        <w:rPr>
          <w:i/>
        </w:rPr>
        <w:t>World</w:t>
      </w:r>
      <w:r>
        <w:rPr>
          <w:i/>
          <w:spacing w:val="1"/>
        </w:rPr>
        <w:t xml:space="preserve"> </w:t>
      </w:r>
      <w:r>
        <w:rPr>
          <w:i/>
          <w:spacing w:val="-2"/>
        </w:rPr>
        <w:t>Council</w:t>
      </w:r>
      <w:r>
        <w:rPr>
          <w:i/>
        </w:rPr>
        <w:tab/>
      </w:r>
      <w:r>
        <w:t>The</w:t>
      </w:r>
      <w:r>
        <w:rPr>
          <w:spacing w:val="-2"/>
        </w:rPr>
        <w:t xml:space="preserve"> </w:t>
      </w:r>
      <w:r>
        <w:t>governing</w:t>
      </w:r>
      <w:r>
        <w:rPr>
          <w:spacing w:val="1"/>
        </w:rPr>
        <w:t xml:space="preserve"> </w:t>
      </w:r>
      <w:r>
        <w:t>body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IOM</w:t>
      </w:r>
      <w:r>
        <w:rPr>
          <w:spacing w:val="2"/>
        </w:rPr>
        <w:t xml:space="preserve"> </w:t>
      </w:r>
      <w:r>
        <w:rPr>
          <w:spacing w:val="-4"/>
        </w:rPr>
        <w:t>ICA.</w:t>
      </w:r>
    </w:p>
    <w:p>
      <w:pPr>
        <w:tabs>
          <w:tab w:val="left" w:pos="2979"/>
        </w:tabs>
        <w:spacing w:before="122"/>
        <w:ind w:left="100"/>
      </w:pPr>
      <w:r>
        <w:rPr>
          <w:i/>
        </w:rPr>
        <w:t>Electronic</w:t>
      </w:r>
      <w:r>
        <w:rPr>
          <w:i/>
          <w:spacing w:val="-2"/>
        </w:rPr>
        <w:t xml:space="preserve"> communication</w:t>
      </w:r>
      <w:r>
        <w:rPr>
          <w:i/>
        </w:rPr>
        <w:tab/>
      </w:r>
      <w:r>
        <w:t>A</w:t>
      </w:r>
      <w:r>
        <w:rPr>
          <w:spacing w:val="-3"/>
        </w:rPr>
        <w:t xml:space="preserve"> </w:t>
      </w:r>
      <w:r>
        <w:t>means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exchanging</w:t>
      </w:r>
      <w:r>
        <w:rPr>
          <w:spacing w:val="-7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5"/>
        </w:rPr>
        <w:t>the</w:t>
      </w:r>
    </w:p>
    <w:p>
      <w:pPr>
        <w:pStyle w:val="5"/>
        <w:spacing w:before="1"/>
        <w:ind w:left="2980"/>
      </w:pPr>
      <w:r>
        <w:t>World</w:t>
      </w:r>
      <w:r>
        <w:rPr>
          <w:spacing w:val="-8"/>
        </w:rPr>
        <w:t xml:space="preserve"> </w:t>
      </w:r>
      <w:r>
        <w:t>Wide</w:t>
      </w:r>
      <w:r>
        <w:rPr>
          <w:spacing w:val="-8"/>
        </w:rPr>
        <w:t xml:space="preserve"> </w:t>
      </w:r>
      <w:r>
        <w:t>Web,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Internet,</w:t>
      </w:r>
      <w:r>
        <w:rPr>
          <w:spacing w:val="-3"/>
        </w:rPr>
        <w:t xml:space="preserve"> </w:t>
      </w:r>
      <w:r>
        <w:t>e-mail,</w:t>
      </w:r>
      <w:r>
        <w:rPr>
          <w:spacing w:val="-3"/>
        </w:rPr>
        <w:t xml:space="preserve"> </w:t>
      </w:r>
      <w:r>
        <w:t>fax,</w:t>
      </w:r>
      <w:r>
        <w:rPr>
          <w:spacing w:val="2"/>
        </w:rPr>
        <w:t xml:space="preserve"> </w:t>
      </w:r>
      <w:r>
        <w:t>telephone,</w:t>
      </w:r>
      <w:r>
        <w:rPr>
          <w:spacing w:val="-3"/>
        </w:rPr>
        <w:t xml:space="preserve"> </w:t>
      </w:r>
      <w:r>
        <w:t>Message</w:t>
      </w:r>
      <w:r>
        <w:rPr>
          <w:spacing w:val="-3"/>
        </w:rPr>
        <w:t xml:space="preserve"> </w:t>
      </w:r>
      <w:r>
        <w:rPr>
          <w:spacing w:val="-2"/>
        </w:rPr>
        <w:t>Boards.</w:t>
      </w:r>
    </w:p>
    <w:p>
      <w:pPr>
        <w:tabs>
          <w:tab w:val="left" w:pos="2979"/>
        </w:tabs>
        <w:spacing w:before="123" w:line="237" w:lineRule="auto"/>
        <w:ind w:left="2980" w:right="207" w:hanging="2880"/>
      </w:pPr>
      <w:r>
        <w:rPr>
          <w:i/>
          <w:spacing w:val="-2"/>
        </w:rPr>
        <w:t>Regulation</w:t>
      </w:r>
      <w:r>
        <w:rPr>
          <w:i/>
        </w:rPr>
        <w:tab/>
      </w:r>
      <w:r>
        <w:t>Any rule, ruling, law, byelaw, regulation, directive, guideline, term, condition,</w:t>
      </w:r>
      <w:r>
        <w:rPr>
          <w:spacing w:val="-6"/>
        </w:rPr>
        <w:t xml:space="preserve"> </w:t>
      </w:r>
      <w:r>
        <w:t>instruction,</w:t>
      </w:r>
      <w:r>
        <w:rPr>
          <w:spacing w:val="-1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enacted</w:t>
      </w:r>
      <w:r>
        <w:rPr>
          <w:spacing w:val="-4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i/>
        </w:rPr>
        <w:t>Management</w:t>
      </w:r>
      <w:r>
        <w:rPr>
          <w:i/>
          <w:spacing w:val="-3"/>
        </w:rPr>
        <w:t xml:space="preserve"> </w:t>
      </w:r>
      <w:r>
        <w:rPr>
          <w:i/>
        </w:rPr>
        <w:t>Committee</w:t>
      </w:r>
      <w:r>
        <w:t>.</w:t>
      </w:r>
    </w:p>
    <w:p>
      <w:pPr>
        <w:pStyle w:val="5"/>
        <w:tabs>
          <w:tab w:val="left" w:pos="2979"/>
        </w:tabs>
        <w:spacing w:before="122"/>
        <w:ind w:left="2980" w:right="518" w:hanging="2880"/>
      </w:pPr>
      <w:r>
        <w:rPr>
          <w:spacing w:val="-2"/>
        </w:rPr>
        <w:t>shall/may</w:t>
      </w:r>
      <w:r>
        <w:tab/>
      </w:r>
      <w:r>
        <w:t>In</w:t>
      </w:r>
      <w:r>
        <w:rPr>
          <w:spacing w:val="-3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Constitution, the</w:t>
      </w:r>
      <w:r>
        <w:rPr>
          <w:spacing w:val="-5"/>
        </w:rPr>
        <w:t xml:space="preserve"> </w:t>
      </w:r>
      <w:r>
        <w:t>word</w:t>
      </w:r>
      <w:r>
        <w:rPr>
          <w:spacing w:val="-3"/>
        </w:rPr>
        <w:t xml:space="preserve"> </w:t>
      </w:r>
      <w:r>
        <w:t>“shall”</w:t>
      </w:r>
      <w:r>
        <w:rPr>
          <w:spacing w:val="-9"/>
        </w:rPr>
        <w:t xml:space="preserve"> </w:t>
      </w:r>
      <w:r>
        <w:t>specifies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mandatory</w:t>
      </w:r>
      <w:r>
        <w:rPr>
          <w:spacing w:val="-3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or procedure, while the word “may” is permissive.</w:t>
      </w:r>
    </w:p>
    <w:p>
      <w:pPr>
        <w:sectPr>
          <w:type w:val="continuous"/>
          <w:pgSz w:w="12240" w:h="15840"/>
          <w:pgMar w:top="1340" w:right="1340" w:bottom="1240" w:left="1340" w:header="721" w:footer="1057" w:gutter="0"/>
          <w:cols w:space="720" w:num="1"/>
        </w:sectPr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82"/>
      </w:pPr>
      <w:r>
        <w:rPr>
          <w:spacing w:val="-4"/>
        </w:rPr>
        <w:t>NAME</w:t>
      </w:r>
    </w:p>
    <w:p>
      <w:pPr>
        <w:pStyle w:val="5"/>
        <w:spacing w:before="7"/>
        <w:rPr>
          <w:rFonts w:ascii="Arial"/>
          <w:b/>
          <w:sz w:val="24"/>
        </w:rPr>
      </w:pPr>
    </w:p>
    <w:p>
      <w:pPr>
        <w:pStyle w:val="9"/>
        <w:numPr>
          <w:ilvl w:val="1"/>
          <w:numId w:val="1"/>
        </w:numPr>
        <w:tabs>
          <w:tab w:val="left" w:pos="796"/>
        </w:tabs>
        <w:spacing w:before="0" w:line="237" w:lineRule="auto"/>
        <w:ind w:right="159" w:firstLine="0"/>
      </w:pPr>
      <w:r>
        <w:t>The</w:t>
      </w:r>
      <w:r>
        <w:rPr>
          <w:spacing w:val="-7"/>
        </w:rPr>
        <w:t xml:space="preserve"> </w:t>
      </w:r>
      <w:r>
        <w:t>name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Association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"International One</w:t>
      </w:r>
      <w:r>
        <w:rPr>
          <w:spacing w:val="-2"/>
        </w:rPr>
        <w:t xml:space="preserve"> </w:t>
      </w:r>
      <w:r>
        <w:t>Metre</w:t>
      </w:r>
      <w:r>
        <w:rPr>
          <w:spacing w:val="-2"/>
        </w:rPr>
        <w:t xml:space="preserve"> </w:t>
      </w:r>
      <w:r>
        <w:t>National</w:t>
      </w:r>
      <w:r>
        <w:rPr>
          <w:spacing w:val="-4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Association for Singapore”.</w:t>
      </w:r>
      <w:r>
        <w:rPr>
          <w:spacing w:val="40"/>
        </w:rPr>
        <w:t xml:space="preserve"> </w:t>
      </w:r>
      <w:r>
        <w:t>SGP IOM NCA</w:t>
      </w:r>
    </w:p>
    <w:p>
      <w:pPr>
        <w:pStyle w:val="5"/>
        <w:spacing w:before="2"/>
      </w:pPr>
    </w:p>
    <w:p>
      <w:pPr>
        <w:pStyle w:val="2"/>
        <w:numPr>
          <w:ilvl w:val="0"/>
          <w:numId w:val="1"/>
        </w:numPr>
        <w:tabs>
          <w:tab w:val="left" w:pos="820"/>
        </w:tabs>
      </w:pPr>
      <w:r>
        <w:rPr>
          <w:spacing w:val="-2"/>
        </w:rPr>
        <w:t>OBJECTS</w:t>
      </w:r>
    </w:p>
    <w:p>
      <w:pPr>
        <w:pStyle w:val="9"/>
        <w:numPr>
          <w:ilvl w:val="1"/>
          <w:numId w:val="1"/>
        </w:numPr>
        <w:tabs>
          <w:tab w:val="left" w:pos="820"/>
        </w:tabs>
        <w:ind w:left="820" w:hanging="332"/>
      </w:pPr>
      <w:r>
        <w:t>The</w:t>
      </w:r>
      <w:r>
        <w:rPr>
          <w:spacing w:val="-3"/>
        </w:rPr>
        <w:t xml:space="preserve"> </w:t>
      </w:r>
      <w:r>
        <w:t>objects 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 xml:space="preserve">SGP </w:t>
      </w:r>
      <w:r>
        <w:rPr>
          <w:spacing w:val="-7"/>
        </w:rPr>
        <w:t>shall</w:t>
      </w:r>
      <w:r>
        <w:rPr>
          <w:spacing w:val="-4"/>
        </w:rPr>
        <w:t xml:space="preserve"> </w:t>
      </w:r>
      <w:r>
        <w:rPr>
          <w:spacing w:val="-5"/>
        </w:rPr>
        <w:t>be:</w:t>
      </w:r>
    </w:p>
    <w:p>
      <w:pPr>
        <w:pStyle w:val="9"/>
        <w:numPr>
          <w:ilvl w:val="2"/>
          <w:numId w:val="1"/>
        </w:numPr>
        <w:tabs>
          <w:tab w:val="left" w:pos="1320"/>
        </w:tabs>
        <w:spacing w:before="122"/>
      </w:pPr>
      <w:r>
        <w:t>To</w:t>
      </w:r>
      <w:r>
        <w:rPr>
          <w:spacing w:val="-7"/>
        </w:rPr>
        <w:t xml:space="preserve"> </w:t>
      </w:r>
      <w:r>
        <w:t>promote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develop</w:t>
      </w:r>
      <w:r>
        <w:rPr>
          <w:spacing w:val="-2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class</w:t>
      </w:r>
      <w:r>
        <w:rPr>
          <w:spacing w:val="-1"/>
        </w:rPr>
        <w:t xml:space="preserve"> </w:t>
      </w:r>
      <w:r>
        <w:t>racing</w:t>
      </w:r>
      <w:r>
        <w:rPr>
          <w:spacing w:val="-2"/>
        </w:rPr>
        <w:t xml:space="preserve"> </w:t>
      </w:r>
      <w:r>
        <w:t>throughout</w:t>
      </w:r>
      <w:r>
        <w:rPr>
          <w:spacing w:val="-1"/>
        </w:rPr>
        <w:t xml:space="preserve"> SGP.</w:t>
      </w:r>
    </w:p>
    <w:p>
      <w:pPr>
        <w:pStyle w:val="9"/>
        <w:numPr>
          <w:ilvl w:val="2"/>
          <w:numId w:val="1"/>
        </w:numPr>
        <w:tabs>
          <w:tab w:val="left" w:pos="1320"/>
        </w:tabs>
        <w:spacing w:before="123" w:line="237" w:lineRule="auto"/>
        <w:ind w:left="1540" w:right="438" w:hanging="720"/>
      </w:pPr>
      <w:r>
        <w:t>To</w:t>
      </w:r>
      <w:r>
        <w:rPr>
          <w:spacing w:val="-6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structure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class management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exchange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among IOM sailors in SGP</w:t>
      </w:r>
    </w:p>
    <w:p>
      <w:pPr>
        <w:pStyle w:val="9"/>
        <w:numPr>
          <w:ilvl w:val="1"/>
          <w:numId w:val="1"/>
        </w:numPr>
        <w:tabs>
          <w:tab w:val="left" w:pos="763"/>
        </w:tabs>
        <w:spacing w:before="121"/>
        <w:ind w:left="762" w:hanging="328"/>
      </w:pPr>
      <w:r>
        <w:t>In</w:t>
      </w:r>
      <w:r>
        <w:rPr>
          <w:spacing w:val="-2"/>
        </w:rPr>
        <w:t xml:space="preserve"> </w:t>
      </w:r>
      <w:r>
        <w:t>furtherance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objects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SGP</w:t>
      </w:r>
      <w:r>
        <w:rPr>
          <w:spacing w:val="-2"/>
        </w:rPr>
        <w:t xml:space="preserve"> shall:</w:t>
      </w:r>
    </w:p>
    <w:p>
      <w:pPr>
        <w:pStyle w:val="9"/>
        <w:numPr>
          <w:ilvl w:val="2"/>
          <w:numId w:val="1"/>
        </w:numPr>
        <w:tabs>
          <w:tab w:val="left" w:pos="1320"/>
        </w:tabs>
        <w:spacing w:before="122"/>
      </w:pPr>
      <w:r>
        <w:t>Affiliate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DM for</w:t>
      </w:r>
      <w:r>
        <w:rPr>
          <w:spacing w:val="-1"/>
        </w:rPr>
        <w:t xml:space="preserve"> </w:t>
      </w:r>
      <w:r>
        <w:t>SGP</w:t>
      </w:r>
      <w:r>
        <w:rPr>
          <w:spacing w:val="-5"/>
        </w:rPr>
        <w:t xml:space="preserve"> </w:t>
      </w:r>
      <w:r>
        <w:t>(or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MNA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SGP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DM</w:t>
      </w:r>
      <w:r>
        <w:rPr>
          <w:spacing w:val="1"/>
        </w:rPr>
        <w:t xml:space="preserve"> </w:t>
      </w:r>
      <w:r>
        <w:rPr>
          <w:spacing w:val="-2"/>
        </w:rPr>
        <w:t>exists).</w:t>
      </w:r>
    </w:p>
    <w:p>
      <w:pPr>
        <w:pStyle w:val="9"/>
        <w:numPr>
          <w:ilvl w:val="2"/>
          <w:numId w:val="1"/>
        </w:numPr>
        <w:tabs>
          <w:tab w:val="left" w:pos="1320"/>
        </w:tabs>
        <w:spacing w:before="121"/>
      </w:pPr>
      <w:r>
        <w:t>Assist</w:t>
      </w:r>
      <w:r>
        <w:rPr>
          <w:spacing w:val="-1"/>
        </w:rPr>
        <w:t xml:space="preserve"> </w:t>
      </w:r>
      <w:r>
        <w:t>event</w:t>
      </w:r>
      <w:r>
        <w:rPr>
          <w:spacing w:val="-5"/>
        </w:rPr>
        <w:t xml:space="preserve"> </w:t>
      </w:r>
      <w:r>
        <w:t>organisers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hold</w:t>
      </w:r>
      <w:r>
        <w:rPr>
          <w:spacing w:val="-6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events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locations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proper</w:t>
      </w:r>
      <w:r>
        <w:rPr>
          <w:spacing w:val="-2"/>
        </w:rPr>
        <w:t xml:space="preserve"> standards.</w:t>
      </w:r>
    </w:p>
    <w:p>
      <w:pPr>
        <w:pStyle w:val="9"/>
        <w:numPr>
          <w:ilvl w:val="2"/>
          <w:numId w:val="1"/>
        </w:numPr>
        <w:tabs>
          <w:tab w:val="left" w:pos="1320"/>
        </w:tabs>
        <w:spacing w:before="117"/>
      </w:pPr>
      <w:r>
        <w:t>Promulgate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review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5"/>
        </w:rPr>
        <w:t xml:space="preserve"> </w:t>
      </w:r>
      <w:r>
        <w:rPr>
          <w:i/>
        </w:rPr>
        <w:t>Rules</w:t>
      </w:r>
      <w:r>
        <w:t>,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association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rPr>
          <w:spacing w:val="-4"/>
        </w:rPr>
        <w:t>ICA.</w:t>
      </w:r>
    </w:p>
    <w:p>
      <w:pPr>
        <w:pStyle w:val="9"/>
        <w:numPr>
          <w:ilvl w:val="2"/>
          <w:numId w:val="1"/>
        </w:numPr>
        <w:tabs>
          <w:tab w:val="left" w:pos="1320"/>
        </w:tabs>
        <w:spacing w:before="121"/>
        <w:ind w:left="1540" w:right="149" w:hanging="720"/>
      </w:pPr>
      <w:r>
        <w:t>Encourage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development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Class</w:t>
      </w:r>
      <w:r>
        <w:rPr>
          <w:spacing w:val="-10"/>
        </w:rPr>
        <w:t xml:space="preserve"> </w:t>
      </w:r>
      <w:r>
        <w:t>measurers, in</w:t>
      </w:r>
      <w:r>
        <w:rPr>
          <w:spacing w:val="-2"/>
        </w:rPr>
        <w:t xml:space="preserve"> </w:t>
      </w:r>
      <w:r>
        <w:t>association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DM</w:t>
      </w:r>
      <w:r>
        <w:rPr>
          <w:spacing w:val="-1"/>
        </w:rPr>
        <w:t xml:space="preserve"> </w:t>
      </w:r>
      <w:r>
        <w:t>(or MNA if no DM exists) and the IOM ICA.</w:t>
      </w:r>
    </w:p>
    <w:p>
      <w:pPr>
        <w:pStyle w:val="9"/>
        <w:numPr>
          <w:ilvl w:val="1"/>
          <w:numId w:val="1"/>
        </w:numPr>
        <w:tabs>
          <w:tab w:val="left" w:pos="763"/>
        </w:tabs>
        <w:ind w:left="762" w:hanging="328"/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SGP</w:t>
      </w:r>
      <w:r>
        <w:rPr>
          <w:spacing w:val="-6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non-profit</w:t>
      </w:r>
      <w:r>
        <w:rPr>
          <w:spacing w:val="-4"/>
        </w:rPr>
        <w:t xml:space="preserve"> </w:t>
      </w:r>
      <w:r>
        <w:t>making</w:t>
      </w:r>
      <w:r>
        <w:rPr>
          <w:spacing w:val="-5"/>
        </w:rPr>
        <w:t xml:space="preserve"> </w:t>
      </w:r>
      <w:r>
        <w:rPr>
          <w:spacing w:val="-2"/>
        </w:rPr>
        <w:t>association.</w:t>
      </w:r>
    </w:p>
    <w:p>
      <w:pPr>
        <w:pStyle w:val="5"/>
        <w:rPr>
          <w:sz w:val="24"/>
        </w:rPr>
      </w:pPr>
    </w:p>
    <w:p>
      <w:pPr>
        <w:pStyle w:val="5"/>
        <w:spacing w:before="3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</w:pPr>
      <w:r>
        <w:rPr>
          <w:spacing w:val="-2"/>
        </w:rPr>
        <w:t>GOVERNANCE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23"/>
        <w:ind w:left="820" w:right="290" w:hanging="332"/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SGP</w:t>
      </w:r>
      <w:r>
        <w:rPr>
          <w:spacing w:val="-2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governed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affairs and</w:t>
      </w:r>
      <w:r>
        <w:rPr>
          <w:spacing w:val="-1"/>
        </w:rPr>
        <w:t xml:space="preserve"> </w:t>
      </w:r>
      <w:r>
        <w:t>property</w:t>
      </w:r>
      <w:r>
        <w:rPr>
          <w:spacing w:val="-1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managed</w:t>
      </w:r>
      <w:r>
        <w:rPr>
          <w:spacing w:val="-1"/>
        </w:rPr>
        <w:t xml:space="preserve"> </w:t>
      </w:r>
      <w:r>
        <w:t xml:space="preserve">and administered on an ongoing basis by its </w:t>
      </w:r>
      <w:r>
        <w:rPr>
          <w:i/>
        </w:rPr>
        <w:t xml:space="preserve">Management Committee </w:t>
      </w:r>
      <w:r>
        <w:t xml:space="preserve">in accordance with the provisions of this Constitution and the IOM NCA for SGP </w:t>
      </w:r>
      <w:r>
        <w:rPr>
          <w:i/>
        </w:rPr>
        <w:t>Regulation</w:t>
      </w:r>
      <w:r>
        <w:t>s.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20"/>
        <w:ind w:left="820" w:right="202" w:hanging="332"/>
      </w:pPr>
      <w:r>
        <w:t xml:space="preserve">The conduct of meetings of the </w:t>
      </w:r>
      <w:r>
        <w:rPr>
          <w:i/>
        </w:rPr>
        <w:t xml:space="preserve">Management Committee </w:t>
      </w:r>
      <w:r>
        <w:t>and of General and Special Meetings shall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according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edition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Roberts</w:t>
      </w:r>
      <w:r>
        <w:rPr>
          <w:spacing w:val="-1"/>
        </w:rPr>
        <w:t xml:space="preserve"> </w:t>
      </w:r>
      <w:r>
        <w:t>Rules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varied</w:t>
      </w:r>
      <w:r>
        <w:rPr>
          <w:spacing w:val="-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provisions</w:t>
      </w:r>
      <w:r>
        <w:rPr>
          <w:spacing w:val="-5"/>
        </w:rPr>
        <w:t xml:space="preserve"> </w:t>
      </w:r>
      <w:r>
        <w:t xml:space="preserve">of the </w:t>
      </w:r>
      <w:r>
        <w:rPr>
          <w:i/>
        </w:rPr>
        <w:t>Regulation</w:t>
      </w:r>
      <w:r>
        <w:t>s.</w:t>
      </w:r>
    </w:p>
    <w:p>
      <w:pPr>
        <w:pStyle w:val="5"/>
        <w:rPr>
          <w:sz w:val="24"/>
        </w:rPr>
      </w:pPr>
    </w:p>
    <w:p>
      <w:pPr>
        <w:pStyle w:val="5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1"/>
      </w:pPr>
      <w:r>
        <w:t>GENERAL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SPECIAL</w:t>
      </w:r>
      <w:r>
        <w:rPr>
          <w:spacing w:val="-2"/>
        </w:rPr>
        <w:t xml:space="preserve"> MEETINGS</w:t>
      </w:r>
    </w:p>
    <w:p>
      <w:pPr>
        <w:pStyle w:val="9"/>
        <w:numPr>
          <w:ilvl w:val="1"/>
          <w:numId w:val="1"/>
        </w:numPr>
        <w:tabs>
          <w:tab w:val="left" w:pos="820"/>
        </w:tabs>
        <w:ind w:left="820" w:right="820" w:hanging="332"/>
      </w:pPr>
      <w:r>
        <w:t>General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Special</w:t>
      </w:r>
      <w:r>
        <w:rPr>
          <w:spacing w:val="-1"/>
        </w:rPr>
        <w:t xml:space="preserve"> </w:t>
      </w:r>
      <w:r>
        <w:t>Meetings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SGP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conducted</w:t>
      </w:r>
      <w:r>
        <w:rPr>
          <w:spacing w:val="-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rPr>
          <w:i/>
        </w:rPr>
        <w:t xml:space="preserve">electronic </w:t>
      </w:r>
      <w:r>
        <w:rPr>
          <w:i/>
          <w:spacing w:val="-2"/>
        </w:rPr>
        <w:t>communication</w:t>
      </w:r>
      <w:r>
        <w:rPr>
          <w:spacing w:val="-2"/>
        </w:rPr>
        <w:t>.</w:t>
      </w:r>
    </w:p>
    <w:p>
      <w:pPr>
        <w:pStyle w:val="9"/>
        <w:numPr>
          <w:ilvl w:val="1"/>
          <w:numId w:val="1"/>
        </w:numPr>
        <w:tabs>
          <w:tab w:val="left" w:pos="763"/>
        </w:tabs>
        <w:spacing w:before="123"/>
        <w:ind w:left="762" w:hanging="328"/>
      </w:pPr>
      <w:r>
        <w:t>At</w:t>
      </w:r>
      <w:r>
        <w:rPr>
          <w:spacing w:val="-5"/>
        </w:rPr>
        <w:t xml:space="preserve"> </w:t>
      </w:r>
      <w:r>
        <w:t>least</w:t>
      </w:r>
      <w:r>
        <w:rPr>
          <w:spacing w:val="1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General Meeting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NCA</w:t>
      </w:r>
      <w:r>
        <w:rPr>
          <w:spacing w:val="-1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SGP</w:t>
      </w:r>
      <w:r>
        <w:rPr>
          <w:spacing w:val="-2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 xml:space="preserve">held </w:t>
      </w:r>
      <w:r>
        <w:rPr>
          <w:spacing w:val="-2"/>
        </w:rPr>
        <w:t>annually.</w:t>
      </w:r>
    </w:p>
    <w:p>
      <w:pPr>
        <w:pStyle w:val="9"/>
        <w:numPr>
          <w:ilvl w:val="1"/>
          <w:numId w:val="1"/>
        </w:numPr>
        <w:tabs>
          <w:tab w:val="left" w:pos="763"/>
        </w:tabs>
        <w:spacing w:before="116"/>
        <w:ind w:left="762" w:hanging="328"/>
      </w:pPr>
      <w:r>
        <w:t>A</w:t>
      </w:r>
      <w:r>
        <w:rPr>
          <w:spacing w:val="-1"/>
        </w:rPr>
        <w:t xml:space="preserve"> </w:t>
      </w:r>
      <w:r>
        <w:t>Special</w:t>
      </w:r>
      <w:r>
        <w:rPr>
          <w:spacing w:val="1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NCA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SGP</w:t>
      </w:r>
      <w:r>
        <w:rPr>
          <w:spacing w:val="-6"/>
        </w:rPr>
        <w:t xml:space="preserve"> </w:t>
      </w:r>
      <w:r>
        <w:t>may be</w:t>
      </w:r>
      <w:r>
        <w:rPr>
          <w:spacing w:val="-2"/>
        </w:rPr>
        <w:t xml:space="preserve"> </w:t>
      </w:r>
      <w:r>
        <w:t>called according to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provisions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the</w:t>
      </w:r>
    </w:p>
    <w:p>
      <w:pPr>
        <w:spacing w:before="2"/>
        <w:ind w:left="820"/>
      </w:pPr>
      <w:r>
        <w:rPr>
          <w:i/>
          <w:spacing w:val="-2"/>
        </w:rPr>
        <w:t>Regulation</w:t>
      </w:r>
      <w:r>
        <w:rPr>
          <w:spacing w:val="-2"/>
        </w:rPr>
        <w:t>s.</w:t>
      </w:r>
    </w:p>
    <w:p>
      <w:pPr>
        <w:pStyle w:val="9"/>
        <w:numPr>
          <w:ilvl w:val="1"/>
          <w:numId w:val="1"/>
        </w:numPr>
        <w:tabs>
          <w:tab w:val="left" w:pos="763"/>
        </w:tabs>
        <w:spacing w:before="123" w:line="237" w:lineRule="auto"/>
        <w:ind w:left="820" w:right="223" w:hanging="384"/>
      </w:pPr>
      <w:r>
        <w:t>A</w:t>
      </w:r>
      <w:r>
        <w:rPr>
          <w:spacing w:val="-1"/>
        </w:rPr>
        <w:t xml:space="preserve"> </w:t>
      </w:r>
      <w:r>
        <w:rPr>
          <w:i/>
        </w:rPr>
        <w:t>Registered</w:t>
      </w:r>
      <w:r>
        <w:rPr>
          <w:i/>
          <w:spacing w:val="-5"/>
        </w:rPr>
        <w:t xml:space="preserve"> </w:t>
      </w:r>
      <w:r>
        <w:rPr>
          <w:i/>
        </w:rPr>
        <w:t>Owner</w:t>
      </w:r>
      <w:r>
        <w:rPr>
          <w:i/>
          <w:spacing w:val="-4"/>
        </w:rPr>
        <w:t xml:space="preserve"> </w:t>
      </w:r>
      <w:r>
        <w:t>may cast one</w:t>
      </w:r>
      <w:r>
        <w:rPr>
          <w:spacing w:val="-7"/>
        </w:rPr>
        <w:t xml:space="preserve"> </w:t>
      </w:r>
      <w:r>
        <w:t>vote</w:t>
      </w:r>
      <w:r>
        <w:rPr>
          <w:spacing w:val="-7"/>
        </w:rPr>
        <w:t xml:space="preserve"> </w:t>
      </w:r>
      <w:r>
        <w:t>in any</w:t>
      </w:r>
      <w:r>
        <w:rPr>
          <w:spacing w:val="-5"/>
        </w:rPr>
        <w:t xml:space="preserve"> </w:t>
      </w:r>
      <w:r>
        <w:t>ballot in</w:t>
      </w:r>
      <w:r>
        <w:rPr>
          <w:spacing w:val="-5"/>
        </w:rPr>
        <w:t xml:space="preserve"> </w:t>
      </w:r>
      <w:r>
        <w:t>General and Special</w:t>
      </w:r>
      <w:r>
        <w:rPr>
          <w:spacing w:val="-4"/>
        </w:rPr>
        <w:t xml:space="preserve"> </w:t>
      </w:r>
      <w:r>
        <w:t>Meetings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IOM NCA for SGP in accordance with the provisions of the </w:t>
      </w:r>
      <w:r>
        <w:rPr>
          <w:i/>
        </w:rPr>
        <w:t>Regulation</w:t>
      </w:r>
      <w:r>
        <w:t>s.</w:t>
      </w:r>
    </w:p>
    <w:p>
      <w:pPr>
        <w:pStyle w:val="9"/>
        <w:numPr>
          <w:ilvl w:val="1"/>
          <w:numId w:val="1"/>
        </w:numPr>
        <w:tabs>
          <w:tab w:val="left" w:pos="763"/>
        </w:tabs>
        <w:spacing w:before="121"/>
        <w:ind w:left="762" w:hanging="328"/>
        <w:rPr>
          <w:b/>
        </w:rPr>
      </w:pPr>
      <w:r>
        <w:rPr>
          <w:b/>
          <w:spacing w:val="-2"/>
        </w:rPr>
        <w:t>Resolutions</w:t>
      </w:r>
    </w:p>
    <w:p>
      <w:pPr>
        <w:pStyle w:val="9"/>
        <w:numPr>
          <w:ilvl w:val="2"/>
          <w:numId w:val="1"/>
        </w:numPr>
        <w:tabs>
          <w:tab w:val="left" w:pos="1536"/>
        </w:tabs>
        <w:spacing w:before="122"/>
        <w:ind w:left="1540" w:right="403" w:hanging="495"/>
      </w:pPr>
      <w:r>
        <w:t>Proposals for</w:t>
      </w:r>
      <w:r>
        <w:rPr>
          <w:spacing w:val="-2"/>
        </w:rPr>
        <w:t xml:space="preserve"> </w:t>
      </w:r>
      <w:r>
        <w:t>amending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Constitution</w:t>
      </w:r>
      <w:r>
        <w:rPr>
          <w:spacing w:val="-5"/>
        </w:rPr>
        <w:t xml:space="preserve"> </w:t>
      </w:r>
      <w:r>
        <w:t>shall</w:t>
      </w:r>
      <w:r>
        <w:rPr>
          <w:spacing w:val="-8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Special resolution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General or Special Meeting of the IOM NCA for SGP.</w:t>
      </w:r>
    </w:p>
    <w:p>
      <w:pPr>
        <w:pStyle w:val="9"/>
        <w:numPr>
          <w:ilvl w:val="2"/>
          <w:numId w:val="1"/>
        </w:numPr>
        <w:tabs>
          <w:tab w:val="left" w:pos="1540"/>
        </w:tabs>
        <w:ind w:left="1540" w:right="211" w:hanging="495"/>
      </w:pPr>
      <w:r>
        <w:t>All other</w:t>
      </w:r>
      <w:r>
        <w:rPr>
          <w:spacing w:val="-2"/>
        </w:rPr>
        <w:t xml:space="preserve"> </w:t>
      </w:r>
      <w:r>
        <w:t>resolutions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General or</w:t>
      </w:r>
      <w:r>
        <w:rPr>
          <w:spacing w:val="-2"/>
        </w:rPr>
        <w:t xml:space="preserve"> </w:t>
      </w:r>
      <w:r>
        <w:t>Special</w:t>
      </w:r>
      <w:r>
        <w:rPr>
          <w:spacing w:val="-5"/>
        </w:rPr>
        <w:t xml:space="preserve"> </w:t>
      </w:r>
      <w:r>
        <w:t>Meeting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IOM NCA</w:t>
      </w:r>
      <w:r>
        <w:rPr>
          <w:spacing w:val="-7"/>
        </w:rPr>
        <w:t xml:space="preserve"> </w:t>
      </w:r>
      <w:r>
        <w:t xml:space="preserve">for </w:t>
      </w:r>
      <w:r>
        <w:rPr>
          <w:spacing w:val="-2"/>
        </w:rPr>
        <w:t xml:space="preserve">SGP </w:t>
      </w:r>
      <w:r>
        <w:t>shall be ordinary resolutions.</w:t>
      </w:r>
    </w:p>
    <w:p>
      <w:pPr>
        <w:sectPr>
          <w:pgSz w:w="12240" w:h="15840"/>
          <w:pgMar w:top="1340" w:right="1340" w:bottom="1240" w:left="1340" w:header="721" w:footer="1057" w:gutter="0"/>
          <w:cols w:space="720" w:num="1"/>
        </w:sectPr>
      </w:pPr>
    </w:p>
    <w:p>
      <w:pPr>
        <w:pStyle w:val="9"/>
        <w:numPr>
          <w:ilvl w:val="2"/>
          <w:numId w:val="1"/>
        </w:numPr>
        <w:tabs>
          <w:tab w:val="left" w:pos="1540"/>
        </w:tabs>
        <w:spacing w:before="89" w:line="237" w:lineRule="auto"/>
        <w:ind w:left="1540" w:right="573" w:hanging="495"/>
      </w:pPr>
      <w:r>
        <w:t>A</w:t>
      </w:r>
      <w:r>
        <w:rPr>
          <w:spacing w:val="-7"/>
        </w:rPr>
        <w:t xml:space="preserve"> </w:t>
      </w:r>
      <w:r>
        <w:t>Special resolution</w:t>
      </w:r>
      <w:r>
        <w:rPr>
          <w:spacing w:val="-6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passed</w:t>
      </w:r>
      <w:r>
        <w:rPr>
          <w:spacing w:val="-1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2/3rds or</w:t>
      </w:r>
      <w:r>
        <w:rPr>
          <w:spacing w:val="-2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votes cast are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its </w:t>
      </w:r>
      <w:r>
        <w:rPr>
          <w:spacing w:val="-2"/>
        </w:rPr>
        <w:t>favour.</w:t>
      </w:r>
    </w:p>
    <w:p>
      <w:pPr>
        <w:pStyle w:val="9"/>
        <w:numPr>
          <w:ilvl w:val="2"/>
          <w:numId w:val="1"/>
        </w:numPr>
        <w:tabs>
          <w:tab w:val="left" w:pos="1540"/>
        </w:tabs>
        <w:spacing w:before="121"/>
        <w:ind w:left="1540" w:hanging="495"/>
      </w:pPr>
      <w:r>
        <w:t>Voting</w:t>
      </w:r>
      <w:r>
        <w:rPr>
          <w:spacing w:val="-1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ordinary resolutions</w:t>
      </w:r>
      <w:r>
        <w:rPr>
          <w:spacing w:val="-4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simple</w:t>
      </w:r>
      <w:r>
        <w:rPr>
          <w:spacing w:val="-2"/>
        </w:rPr>
        <w:t xml:space="preserve"> </w:t>
      </w:r>
      <w:r>
        <w:t>majority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votes</w:t>
      </w:r>
      <w:r>
        <w:rPr>
          <w:spacing w:val="1"/>
        </w:rPr>
        <w:t xml:space="preserve"> </w:t>
      </w:r>
      <w:r>
        <w:rPr>
          <w:spacing w:val="-2"/>
        </w:rPr>
        <w:t>cast.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22"/>
        <w:ind w:left="820" w:right="381" w:hanging="332"/>
      </w:pPr>
      <w:r>
        <w:t>Emergency</w:t>
      </w:r>
      <w:r>
        <w:rPr>
          <w:spacing w:val="-2"/>
        </w:rPr>
        <w:t xml:space="preserve"> </w:t>
      </w:r>
      <w:r>
        <w:t>decisions</w:t>
      </w:r>
      <w:r>
        <w:rPr>
          <w:spacing w:val="-6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submitted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resolutions</w:t>
      </w:r>
      <w:r>
        <w:rPr>
          <w:spacing w:val="-6"/>
        </w:rPr>
        <w:t xml:space="preserve"> </w:t>
      </w:r>
      <w:r>
        <w:t>to the next General or Special Meeting of the IOM NCA for SGP for ratification.</w:t>
      </w:r>
    </w:p>
    <w:p>
      <w:pPr>
        <w:pStyle w:val="9"/>
        <w:numPr>
          <w:ilvl w:val="1"/>
          <w:numId w:val="1"/>
        </w:numPr>
        <w:tabs>
          <w:tab w:val="left" w:pos="763"/>
        </w:tabs>
        <w:ind w:left="762" w:hanging="328"/>
      </w:pPr>
      <w:r>
        <w:t>Preparation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conduct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Special Meetings</w:t>
      </w:r>
      <w:r>
        <w:rPr>
          <w:spacing w:val="-5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according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5"/>
        </w:rPr>
        <w:t>the</w:t>
      </w:r>
    </w:p>
    <w:p>
      <w:pPr>
        <w:spacing w:before="1"/>
        <w:ind w:left="820"/>
      </w:pPr>
      <w:r>
        <w:rPr>
          <w:i/>
          <w:spacing w:val="-2"/>
        </w:rPr>
        <w:t>Regulation</w:t>
      </w:r>
      <w:r>
        <w:rPr>
          <w:spacing w:val="-2"/>
        </w:rPr>
        <w:t>s.</w:t>
      </w:r>
    </w:p>
    <w:p>
      <w:pPr>
        <w:pStyle w:val="5"/>
        <w:rPr>
          <w:sz w:val="24"/>
        </w:rPr>
      </w:pPr>
    </w:p>
    <w:p>
      <w:pPr>
        <w:pStyle w:val="5"/>
        <w:spacing w:before="3"/>
        <w:rPr>
          <w:sz w:val="28"/>
        </w:rPr>
      </w:pPr>
      <w:bookmarkStart w:id="0" w:name="_GoBack"/>
      <w:bookmarkEnd w:id="0"/>
    </w:p>
    <w:p>
      <w:pPr>
        <w:pStyle w:val="2"/>
        <w:numPr>
          <w:ilvl w:val="0"/>
          <w:numId w:val="1"/>
        </w:numPr>
        <w:tabs>
          <w:tab w:val="left" w:pos="820"/>
        </w:tabs>
      </w:pPr>
      <w:r>
        <w:t>IOM</w:t>
      </w:r>
      <w:r>
        <w:rPr>
          <w:spacing w:val="1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 xml:space="preserve">SINGAPORE </w:t>
      </w:r>
      <w:r>
        <w:rPr>
          <w:spacing w:val="-2"/>
        </w:rPr>
        <w:t>OFFICERS</w:t>
      </w:r>
    </w:p>
    <w:p>
      <w:pPr>
        <w:pStyle w:val="9"/>
        <w:numPr>
          <w:ilvl w:val="1"/>
          <w:numId w:val="1"/>
        </w:numPr>
        <w:tabs>
          <w:tab w:val="left" w:pos="820"/>
        </w:tabs>
        <w:ind w:left="820" w:hanging="332"/>
      </w:pPr>
      <w:r>
        <w:t>The</w:t>
      </w:r>
      <w:r>
        <w:rPr>
          <w:spacing w:val="-6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SGP</w:t>
      </w:r>
      <w:r>
        <w:rPr>
          <w:spacing w:val="-3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rPr>
          <w:i/>
        </w:rPr>
        <w:t>Officers</w:t>
      </w:r>
      <w:r>
        <w:rPr>
          <w:i/>
          <w:spacing w:val="-6"/>
        </w:rPr>
        <w:t xml:space="preserve"> </w:t>
      </w:r>
      <w:r>
        <w:t>as its</w:t>
      </w:r>
      <w:r>
        <w:rPr>
          <w:spacing w:val="-1"/>
        </w:rPr>
        <w:t xml:space="preserve">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Committee</w:t>
      </w:r>
      <w:r>
        <w:rPr>
          <w:spacing w:val="-2"/>
        </w:rPr>
        <w:t>:</w:t>
      </w:r>
    </w:p>
    <w:p>
      <w:pPr>
        <w:pStyle w:val="5"/>
        <w:spacing w:before="4"/>
        <w:rPr>
          <w:sz w:val="11"/>
        </w:rPr>
      </w:pPr>
    </w:p>
    <w:tbl>
      <w:tblPr>
        <w:tblStyle w:val="4"/>
        <w:tblW w:w="0" w:type="auto"/>
        <w:tblInd w:w="77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28"/>
        <w:gridCol w:w="3691"/>
        <w:gridCol w:w="267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828" w:type="dxa"/>
          </w:tcPr>
          <w:p>
            <w:pPr>
              <w:pStyle w:val="10"/>
              <w:spacing w:before="0" w:line="244" w:lineRule="exact"/>
              <w:rPr>
                <w:highlight w:val="none"/>
              </w:rPr>
            </w:pPr>
            <w:r>
              <w:rPr>
                <w:highlight w:val="none"/>
              </w:rPr>
              <w:t>Class</w:t>
            </w:r>
            <w:r>
              <w:rPr>
                <w:spacing w:val="-7"/>
                <w:highlight w:val="none"/>
              </w:rPr>
              <w:t xml:space="preserve"> </w:t>
            </w:r>
            <w:r>
              <w:rPr>
                <w:spacing w:val="-2"/>
                <w:highlight w:val="none"/>
              </w:rPr>
              <w:t>Chairman</w:t>
            </w:r>
          </w:p>
        </w:tc>
        <w:tc>
          <w:tcPr>
            <w:tcW w:w="3691" w:type="dxa"/>
          </w:tcPr>
          <w:p>
            <w:pPr>
              <w:pStyle w:val="10"/>
              <w:spacing w:before="0" w:line="244" w:lineRule="exact"/>
              <w:ind w:left="0" w:leftChars="0" w:firstLine="0" w:firstLineChars="0"/>
              <w:jc w:val="center"/>
              <w:rPr>
                <w:rFonts w:hint="default"/>
                <w:highlight w:val="none"/>
                <w:lang w:val="en-GB"/>
              </w:rPr>
            </w:pPr>
            <w:r>
              <w:rPr>
                <w:rFonts w:hint="default"/>
                <w:highlight w:val="none"/>
                <w:lang w:val="en-GB"/>
              </w:rPr>
              <w:t>Jimmy Teo +65 9644 1870</w:t>
            </w:r>
          </w:p>
        </w:tc>
        <w:tc>
          <w:tcPr>
            <w:tcW w:w="2677" w:type="dxa"/>
          </w:tcPr>
          <w:p>
            <w:pPr>
              <w:pStyle w:val="10"/>
              <w:spacing w:before="0" w:line="244" w:lineRule="exact"/>
              <w:ind w:left="0"/>
              <w:jc w:val="center"/>
              <w:rPr>
                <w:rFonts w:hint="default"/>
                <w:highlight w:val="none"/>
                <w:lang w:val="en-GB"/>
              </w:rPr>
            </w:pPr>
            <w:r>
              <w:rPr>
                <w:rFonts w:hint="default"/>
                <w:highlight w:val="none"/>
                <w:lang w:val="en-GB"/>
              </w:rPr>
              <w:t>ji.teo1970@gmail.com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1828" w:type="dxa"/>
          </w:tcPr>
          <w:p>
            <w:pPr>
              <w:pStyle w:val="10"/>
              <w:rPr>
                <w:highlight w:val="none"/>
              </w:rPr>
            </w:pPr>
            <w:r>
              <w:rPr>
                <w:highlight w:val="none"/>
              </w:rPr>
              <w:t>Class</w:t>
            </w:r>
            <w:r>
              <w:rPr>
                <w:spacing w:val="-2"/>
                <w:highlight w:val="none"/>
              </w:rPr>
              <w:t xml:space="preserve"> Secretary</w:t>
            </w:r>
          </w:p>
        </w:tc>
        <w:tc>
          <w:tcPr>
            <w:tcW w:w="3691" w:type="dxa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/>
              <w:ind w:right="0"/>
              <w:jc w:val="center"/>
              <w:textAlignment w:val="baseline"/>
              <w:rPr>
                <w:highlight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highlight w:val="none"/>
                <w:shd w:val="clear" w:fill="FFFFFF"/>
                <w:vertAlign w:val="baseline"/>
                <w:lang w:val="en-US" w:eastAsia="zh-CN" w:bidi="ar"/>
              </w:rPr>
              <w:t>E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highlight w:val="none"/>
                <w:shd w:val="clear" w:fill="FFFFFF"/>
                <w:vertAlign w:val="baseline"/>
                <w:lang w:val="en-GB" w:eastAsia="zh-CN" w:bidi="ar"/>
              </w:rPr>
              <w:t>rvin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highlight w:val="none"/>
                <w:shd w:val="clear" w:fill="FFFFFF"/>
                <w:vertAlign w:val="baseline"/>
                <w:lang w:val="en-US" w:eastAsia="zh-CN" w:bidi="ar"/>
              </w:rPr>
              <w:t xml:space="preserve"> S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highlight w:val="none"/>
                <w:shd w:val="clear" w:fill="FFFFFF"/>
                <w:vertAlign w:val="baseline"/>
                <w:lang w:val="en-GB" w:eastAsia="zh-CN" w:bidi="ar"/>
              </w:rPr>
              <w:t xml:space="preserve">cully 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highlight w:val="none"/>
                <w:shd w:val="clear" w:fill="FFFFFF"/>
                <w:vertAlign w:val="baseline"/>
                <w:lang w:val="en-US" w:eastAsia="zh-CN" w:bidi="ar"/>
              </w:rPr>
              <w:t>+65 9101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highlight w:val="none"/>
                <w:shd w:val="clear" w:fill="FFFFFF"/>
                <w:vertAlign w:val="baseline"/>
                <w:lang w:val="en-GB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kern w:val="0"/>
                <w:sz w:val="22"/>
                <w:szCs w:val="22"/>
                <w:highlight w:val="none"/>
                <w:shd w:val="clear" w:fill="FFFFFF"/>
                <w:vertAlign w:val="baseline"/>
                <w:lang w:val="en-US" w:eastAsia="zh-CN" w:bidi="ar"/>
              </w:rPr>
              <w:t>2721</w:t>
            </w:r>
          </w:p>
        </w:tc>
        <w:tc>
          <w:tcPr>
            <w:tcW w:w="2677" w:type="dxa"/>
          </w:tcPr>
          <w:p>
            <w:pPr>
              <w:pStyle w:val="10"/>
              <w:ind w:left="290"/>
              <w:rPr>
                <w:rFonts w:hint="default"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highlight w:val="yellow"/>
                <w:shd w:val="clear" w:fill="FFFFFF"/>
                <w:vertAlign w:val="baseline"/>
                <w:lang w:val="en-US" w:eastAsia="zh-CN"/>
              </w:rPr>
              <w:t>Scullyed@yahoo.co.uk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 w:hRule="atLeast"/>
        </w:trPr>
        <w:tc>
          <w:tcPr>
            <w:tcW w:w="1828" w:type="dxa"/>
          </w:tcPr>
          <w:p>
            <w:pPr>
              <w:pStyle w:val="10"/>
              <w:spacing w:before="54"/>
              <w:rPr>
                <w:highlight w:val="none"/>
              </w:rPr>
            </w:pPr>
            <w:r>
              <w:rPr>
                <w:highlight w:val="none"/>
              </w:rPr>
              <w:t>Class</w:t>
            </w:r>
            <w:r>
              <w:rPr>
                <w:spacing w:val="3"/>
                <w:highlight w:val="none"/>
              </w:rPr>
              <w:t xml:space="preserve"> </w:t>
            </w:r>
            <w:r>
              <w:rPr>
                <w:spacing w:val="-2"/>
                <w:highlight w:val="none"/>
              </w:rPr>
              <w:t>Treasurer</w:t>
            </w:r>
          </w:p>
        </w:tc>
        <w:tc>
          <w:tcPr>
            <w:tcW w:w="3691" w:type="dxa"/>
          </w:tcPr>
          <w:p>
            <w:pPr>
              <w:pStyle w:val="10"/>
              <w:spacing w:before="54"/>
              <w:ind w:left="0" w:leftChars="0" w:firstLine="0" w:firstLineChars="0"/>
              <w:jc w:val="center"/>
              <w:rPr>
                <w:rFonts w:hint="default"/>
                <w:highlight w:val="none"/>
                <w:lang w:val="en-GB"/>
              </w:rPr>
            </w:pPr>
            <w:r>
              <w:rPr>
                <w:rFonts w:hint="default"/>
                <w:highlight w:val="none"/>
                <w:lang w:val="en-GB"/>
              </w:rPr>
              <w:t>Tony Loh +65 9190 5385</w:t>
            </w:r>
          </w:p>
        </w:tc>
        <w:tc>
          <w:tcPr>
            <w:tcW w:w="2677" w:type="dxa"/>
          </w:tcPr>
          <w:p>
            <w:pPr>
              <w:pStyle w:val="10"/>
              <w:spacing w:before="54"/>
              <w:ind w:left="290"/>
              <w:rPr>
                <w:rFonts w:hint="default"/>
                <w:highlight w:val="none"/>
                <w:lang w:val="en-GB"/>
              </w:rPr>
            </w:pPr>
            <w:r>
              <w:rPr>
                <w:rFonts w:hint="default"/>
                <w:highlight w:val="none"/>
                <w:lang w:val="en-GB"/>
              </w:rPr>
              <w:t>lohtony68@yahoo.com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828" w:type="dxa"/>
          </w:tcPr>
          <w:p>
            <w:pPr>
              <w:pStyle w:val="10"/>
              <w:rPr>
                <w:highlight w:val="none"/>
              </w:rPr>
            </w:pPr>
            <w:r>
              <w:rPr>
                <w:highlight w:val="none"/>
              </w:rPr>
              <w:t>Class</w:t>
            </w:r>
            <w:r>
              <w:rPr>
                <w:spacing w:val="3"/>
                <w:highlight w:val="none"/>
              </w:rPr>
              <w:t xml:space="preserve"> </w:t>
            </w:r>
            <w:r>
              <w:rPr>
                <w:spacing w:val="-2"/>
                <w:highlight w:val="none"/>
              </w:rPr>
              <w:t>Measurer</w:t>
            </w:r>
          </w:p>
        </w:tc>
        <w:tc>
          <w:tcPr>
            <w:tcW w:w="3691" w:type="dxa"/>
          </w:tcPr>
          <w:p>
            <w:pPr>
              <w:pStyle w:val="10"/>
              <w:jc w:val="center"/>
              <w:rPr>
                <w:rFonts w:hint="default"/>
                <w:highlight w:val="none"/>
                <w:lang w:val="en-GB"/>
              </w:rPr>
            </w:pPr>
            <w:r>
              <w:rPr>
                <w:rFonts w:hint="default"/>
                <w:highlight w:val="none"/>
                <w:lang w:val="en-GB"/>
              </w:rPr>
              <w:t>Alex Sneesby +65 9626 1204</w:t>
            </w:r>
          </w:p>
        </w:tc>
        <w:tc>
          <w:tcPr>
            <w:tcW w:w="2677" w:type="dxa"/>
          </w:tcPr>
          <w:p>
            <w:pPr>
              <w:pStyle w:val="10"/>
              <w:ind w:left="290"/>
              <w:rPr>
                <w:rFonts w:hint="default"/>
                <w:highlight w:val="none"/>
                <w:lang w:val="en-GB"/>
              </w:rPr>
            </w:pPr>
            <w:r>
              <w:rPr>
                <w:rFonts w:hint="default"/>
                <w:sz w:val="21"/>
                <w:szCs w:val="21"/>
                <w:highlight w:val="none"/>
                <w:lang w:val="en-GB"/>
              </w:rPr>
              <w:t>alexsneesby94@gmail.com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828" w:type="dxa"/>
          </w:tcPr>
          <w:p>
            <w:pPr>
              <w:pStyle w:val="10"/>
              <w:spacing w:line="233" w:lineRule="exact"/>
              <w:rPr>
                <w:highlight w:val="none"/>
              </w:rPr>
            </w:pPr>
            <w:r>
              <w:rPr>
                <w:highlight w:val="none"/>
              </w:rPr>
              <w:t>Class</w:t>
            </w:r>
            <w:r>
              <w:rPr>
                <w:spacing w:val="-2"/>
                <w:highlight w:val="none"/>
              </w:rPr>
              <w:t xml:space="preserve"> Registrar</w:t>
            </w:r>
          </w:p>
        </w:tc>
        <w:tc>
          <w:tcPr>
            <w:tcW w:w="3691" w:type="dxa"/>
          </w:tcPr>
          <w:p>
            <w:pPr>
              <w:pStyle w:val="10"/>
              <w:spacing w:line="233" w:lineRule="exact"/>
              <w:ind w:left="381"/>
              <w:rPr>
                <w:rFonts w:hint="default"/>
                <w:highlight w:val="none"/>
                <w:lang w:val="en-GB"/>
              </w:rPr>
            </w:pPr>
            <w:r>
              <w:rPr>
                <w:rFonts w:hint="default"/>
                <w:highlight w:val="none"/>
                <w:lang w:val="en-GB"/>
              </w:rPr>
              <w:t>Calvin Tang +65 8161 6138</w:t>
            </w:r>
          </w:p>
        </w:tc>
        <w:tc>
          <w:tcPr>
            <w:tcW w:w="2677" w:type="dxa"/>
          </w:tcPr>
          <w:p>
            <w:pPr>
              <w:pStyle w:val="10"/>
              <w:spacing w:line="233" w:lineRule="exact"/>
              <w:ind w:left="0"/>
              <w:jc w:val="center"/>
              <w:rPr>
                <w:rFonts w:hint="default"/>
                <w:highlight w:val="none"/>
                <w:lang w:val="en-GB"/>
              </w:rPr>
            </w:pPr>
            <w:r>
              <w:rPr>
                <w:rFonts w:hint="default"/>
                <w:highlight w:val="none"/>
                <w:lang w:val="en-GB"/>
              </w:rPr>
              <w:t>calvintangto@gmail.com</w:t>
            </w:r>
          </w:p>
        </w:tc>
      </w:tr>
    </w:tbl>
    <w:p>
      <w:pPr>
        <w:pStyle w:val="5"/>
        <w:rPr>
          <w:sz w:val="24"/>
        </w:rPr>
      </w:pPr>
    </w:p>
    <w:p>
      <w:pPr>
        <w:pStyle w:val="5"/>
        <w:spacing w:before="10"/>
        <w:rPr>
          <w:sz w:val="18"/>
        </w:rPr>
      </w:pPr>
    </w:p>
    <w:p>
      <w:pPr>
        <w:pStyle w:val="9"/>
        <w:numPr>
          <w:ilvl w:val="1"/>
          <w:numId w:val="1"/>
        </w:numPr>
        <w:tabs>
          <w:tab w:val="left" w:pos="820"/>
        </w:tabs>
        <w:spacing w:before="0"/>
        <w:ind w:left="820" w:hanging="332"/>
      </w:pPr>
      <w:r>
        <w:t>The</w:t>
      </w:r>
      <w:r>
        <w:rPr>
          <w:spacing w:val="-5"/>
        </w:rPr>
        <w:t xml:space="preserve"> </w:t>
      </w:r>
      <w:r>
        <w:rPr>
          <w:i/>
        </w:rPr>
        <w:t>Officers</w:t>
      </w:r>
      <w:r>
        <w:rPr>
          <w:i/>
          <w:spacing w:val="-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rPr>
          <w:i/>
        </w:rPr>
        <w:t>Registered</w:t>
      </w:r>
      <w:r>
        <w:rPr>
          <w:i/>
          <w:spacing w:val="-2"/>
        </w:rPr>
        <w:t xml:space="preserve"> Owners</w:t>
      </w:r>
      <w:r>
        <w:rPr>
          <w:spacing w:val="-2"/>
        </w:rPr>
        <w:t>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23" w:line="237" w:lineRule="auto"/>
        <w:ind w:left="820" w:right="533" w:hanging="332"/>
        <w:rPr>
          <w:i/>
        </w:rPr>
      </w:pPr>
      <w:r>
        <w:t>The</w:t>
      </w:r>
      <w:r>
        <w:rPr>
          <w:spacing w:val="-2"/>
        </w:rPr>
        <w:t xml:space="preserve"> </w:t>
      </w:r>
      <w:r>
        <w:rPr>
          <w:i/>
        </w:rPr>
        <w:t>Regulation</w:t>
      </w:r>
      <w:r>
        <w:t>s</w:t>
      </w:r>
      <w:r>
        <w:rPr>
          <w:spacing w:val="-4"/>
        </w:rPr>
        <w:t xml:space="preserve"> </w:t>
      </w:r>
      <w:r>
        <w:t>provide</w:t>
      </w:r>
      <w:r>
        <w:rPr>
          <w:spacing w:val="-7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method of</w:t>
      </w:r>
      <w:r>
        <w:rPr>
          <w:spacing w:val="-6"/>
        </w:rPr>
        <w:t xml:space="preserve"> </w:t>
      </w:r>
      <w:r>
        <w:t>election of</w:t>
      </w:r>
      <w:r>
        <w:rPr>
          <w:spacing w:val="-6"/>
        </w:rPr>
        <w:t xml:space="preserve"> </w:t>
      </w:r>
      <w:r>
        <w:rPr>
          <w:i/>
        </w:rPr>
        <w:t>Officers</w:t>
      </w:r>
      <w:r>
        <w:rPr>
          <w:i/>
          <w:spacing w:val="-4"/>
        </w:rPr>
        <w:t xml:space="preserve"> </w:t>
      </w:r>
      <w:r>
        <w:t>and for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allocation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NCA roles and responsibilities to </w:t>
      </w:r>
      <w:r>
        <w:rPr>
          <w:i/>
        </w:rPr>
        <w:t>Officers.</w:t>
      </w:r>
    </w:p>
    <w:p>
      <w:pPr>
        <w:pStyle w:val="5"/>
        <w:rPr>
          <w:i/>
          <w:sz w:val="24"/>
        </w:rPr>
      </w:pPr>
    </w:p>
    <w:p>
      <w:pPr>
        <w:pStyle w:val="5"/>
        <w:spacing w:before="3"/>
        <w:rPr>
          <w:i/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</w:pPr>
      <w:r>
        <w:t>THE</w:t>
      </w:r>
      <w:r>
        <w:rPr>
          <w:spacing w:val="-5"/>
        </w:rPr>
        <w:t xml:space="preserve"> </w:t>
      </w:r>
      <w:r>
        <w:t xml:space="preserve">MANAGEMENT </w:t>
      </w:r>
      <w:r>
        <w:rPr>
          <w:spacing w:val="-2"/>
        </w:rPr>
        <w:t>COMMITTEE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25" w:line="237" w:lineRule="auto"/>
        <w:ind w:left="820" w:right="264" w:hanging="332"/>
        <w:jc w:val="both"/>
      </w:pPr>
      <w:r>
        <w:t>Any</w:t>
      </w:r>
      <w:r>
        <w:rPr>
          <w:spacing w:val="-5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i/>
        </w:rPr>
        <w:t>Management Committee</w:t>
      </w:r>
      <w:r>
        <w:rPr>
          <w:i/>
          <w:spacing w:val="-2"/>
        </w:rPr>
        <w:t xml:space="preserve"> </w:t>
      </w:r>
      <w:r>
        <w:t>shall be</w:t>
      </w:r>
      <w:r>
        <w:rPr>
          <w:spacing w:val="-2"/>
        </w:rPr>
        <w:t xml:space="preserve"> </w:t>
      </w:r>
      <w:r>
        <w:t>chaired by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Chairman,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t xml:space="preserve">or her absence, by an </w:t>
      </w:r>
      <w:r>
        <w:rPr>
          <w:i/>
        </w:rPr>
        <w:t xml:space="preserve">Officer </w:t>
      </w:r>
      <w:r>
        <w:t xml:space="preserve">elected from amongst the </w:t>
      </w:r>
      <w:r>
        <w:rPr>
          <w:i/>
        </w:rPr>
        <w:t xml:space="preserve">Officers </w:t>
      </w:r>
      <w:r>
        <w:t>present.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21"/>
        <w:ind w:left="820" w:hanging="332"/>
        <w:jc w:val="both"/>
      </w:pPr>
      <w:r>
        <w:t>Each</w:t>
      </w:r>
      <w:r>
        <w:rPr>
          <w:spacing w:val="-1"/>
        </w:rPr>
        <w:t xml:space="preserve"> </w:t>
      </w:r>
      <w:r>
        <w:rPr>
          <w:i/>
        </w:rPr>
        <w:t xml:space="preserve">Officer </w:t>
      </w:r>
      <w:r>
        <w:t>shall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vote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any ballot</w:t>
      </w:r>
      <w:r>
        <w:rPr>
          <w:spacing w:val="-5"/>
        </w:rPr>
        <w:t xml:space="preserve"> </w:t>
      </w:r>
      <w:r>
        <w:t>that may take</w:t>
      </w:r>
      <w:r>
        <w:rPr>
          <w:spacing w:val="-8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meeting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5"/>
        </w:rPr>
        <w:t>the</w:t>
      </w:r>
    </w:p>
    <w:p>
      <w:pPr>
        <w:spacing w:before="1"/>
        <w:ind w:left="820"/>
        <w:jc w:val="both"/>
      </w:pPr>
      <w:r>
        <w:rPr>
          <w:i/>
        </w:rPr>
        <w:t>Management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Committee</w:t>
      </w:r>
      <w:r>
        <w:rPr>
          <w:spacing w:val="-2"/>
        </w:rPr>
        <w:t>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17"/>
        <w:ind w:left="820" w:right="249" w:hanging="332"/>
        <w:jc w:val="both"/>
      </w:pPr>
      <w:r>
        <w:t>Voting</w:t>
      </w:r>
      <w:r>
        <w:rPr>
          <w:spacing w:val="-1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3"/>
        </w:rPr>
        <w:t xml:space="preserve"> </w:t>
      </w:r>
      <w:r>
        <w:t>meetings shall be</w:t>
      </w:r>
      <w:r>
        <w:rPr>
          <w:spacing w:val="-3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simple</w:t>
      </w:r>
      <w:r>
        <w:rPr>
          <w:spacing w:val="-3"/>
        </w:rPr>
        <w:t xml:space="preserve"> </w:t>
      </w:r>
      <w:r>
        <w:t>majority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votes cast.</w:t>
      </w:r>
      <w:r>
        <w:rPr>
          <w:spacing w:val="40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 event of a</w:t>
      </w:r>
      <w:r>
        <w:rPr>
          <w:spacing w:val="-1"/>
        </w:rPr>
        <w:t xml:space="preserve"> </w:t>
      </w:r>
      <w:r>
        <w:t>tie</w:t>
      </w:r>
      <w:r>
        <w:rPr>
          <w:spacing w:val="-6"/>
        </w:rPr>
        <w:t xml:space="preserve"> </w:t>
      </w:r>
      <w:r>
        <w:t>vote,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chairman</w:t>
      </w:r>
      <w:r>
        <w:rPr>
          <w:spacing w:val="-4"/>
        </w:rPr>
        <w:t xml:space="preserve"> </w:t>
      </w:r>
      <w:r>
        <w:t>of the</w:t>
      </w:r>
      <w:r>
        <w:rPr>
          <w:spacing w:val="-6"/>
        </w:rPr>
        <w:t xml:space="preserve"> </w:t>
      </w:r>
      <w:r>
        <w:t>meeting shall have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casting vote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addition to</w:t>
      </w:r>
      <w:r>
        <w:rPr>
          <w:spacing w:val="-4"/>
        </w:rPr>
        <w:t xml:space="preserve"> </w:t>
      </w:r>
      <w:r>
        <w:t>his or</w:t>
      </w:r>
      <w:r>
        <w:rPr>
          <w:spacing w:val="-5"/>
        </w:rPr>
        <w:t xml:space="preserve"> </w:t>
      </w:r>
      <w:r>
        <w:t>her ordinary vote.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24"/>
        <w:ind w:left="820" w:right="102" w:hanging="332"/>
      </w:pP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SGP</w:t>
      </w:r>
      <w: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8"/>
        </w:rPr>
        <w:t xml:space="preserve"> </w:t>
      </w:r>
      <w:r>
        <w:t>meetings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held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rPr>
          <w:i/>
        </w:rPr>
        <w:t>electronic</w:t>
      </w:r>
      <w:r>
        <w:rPr>
          <w:i/>
          <w:spacing w:val="-3"/>
        </w:rPr>
        <w:t xml:space="preserve"> </w:t>
      </w:r>
      <w:r>
        <w:rPr>
          <w:i/>
        </w:rPr>
        <w:t xml:space="preserve">communication </w:t>
      </w:r>
      <w:r>
        <w:t>on such occasions and times, or shall be held at such physical places, as are either called by the IOM NCA for SGP Class Chairman</w:t>
      </w:r>
      <w:r>
        <w:rPr>
          <w:spacing w:val="-1"/>
        </w:rPr>
        <w:t xml:space="preserve"> </w:t>
      </w:r>
      <w:r>
        <w:t>or decided by</w:t>
      </w:r>
      <w:r>
        <w:rPr>
          <w:spacing w:val="-1"/>
        </w:rPr>
        <w:t xml:space="preserve"> </w:t>
      </w:r>
      <w:r>
        <w:t>previous meetings of</w:t>
      </w:r>
      <w:r>
        <w:rPr>
          <w:spacing w:val="-2"/>
        </w:rPr>
        <w:t xml:space="preserve"> </w:t>
      </w:r>
      <w:r>
        <w:t>the IOM NCA for</w:t>
      </w:r>
      <w:r>
        <w:rPr>
          <w:spacing w:val="-2"/>
        </w:rPr>
        <w:t xml:space="preserve"> </w:t>
      </w:r>
      <w:r>
        <w:t xml:space="preserve">SGP </w:t>
      </w:r>
      <w:r>
        <w:rPr>
          <w:i/>
        </w:rPr>
        <w:t>Management Committee</w:t>
      </w:r>
      <w:r>
        <w:t>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16"/>
        <w:ind w:left="820" w:right="494" w:hanging="332"/>
      </w:pPr>
      <w:r>
        <w:t>There</w:t>
      </w:r>
      <w:r>
        <w:rPr>
          <w:spacing w:val="-3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least one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 xml:space="preserve">SGP </w:t>
      </w:r>
      <w:r>
        <w:rPr>
          <w:i/>
        </w:rPr>
        <w:t>Management Committee</w:t>
      </w:r>
      <w:r>
        <w:rPr>
          <w:i/>
          <w:spacing w:val="-8"/>
        </w:rPr>
        <w:t xml:space="preserve"> </w:t>
      </w:r>
      <w:r>
        <w:t>meeting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 xml:space="preserve">calendar </w:t>
      </w:r>
      <w:r>
        <w:rPr>
          <w:spacing w:val="-2"/>
        </w:rPr>
        <w:t>year.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23"/>
        <w:ind w:left="820" w:right="108" w:hanging="332"/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 xml:space="preserve">SGP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3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establish</w:t>
      </w:r>
      <w:r>
        <w:rPr>
          <w:spacing w:val="-6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Sub-committees as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 xml:space="preserve">deems </w:t>
      </w:r>
      <w:r>
        <w:rPr>
          <w:spacing w:val="-2"/>
        </w:rPr>
        <w:t>necessary.</w:t>
      </w:r>
    </w:p>
    <w:p>
      <w:pPr>
        <w:pStyle w:val="9"/>
        <w:numPr>
          <w:ilvl w:val="1"/>
          <w:numId w:val="1"/>
        </w:numPr>
        <w:tabs>
          <w:tab w:val="left" w:pos="820"/>
        </w:tabs>
        <w:ind w:left="820" w:right="193" w:hanging="332"/>
        <w:rPr>
          <w:i/>
        </w:rPr>
      </w:pPr>
      <w:r>
        <w:t>The</w:t>
      </w:r>
      <w:r>
        <w:rPr>
          <w:spacing w:val="-2"/>
        </w:rPr>
        <w:t xml:space="preserve"> </w:t>
      </w:r>
      <w:r>
        <w:rPr>
          <w:i/>
        </w:rPr>
        <w:t>Regulation</w:t>
      </w:r>
      <w:r>
        <w:t>s</w:t>
      </w:r>
      <w:r>
        <w:rPr>
          <w:spacing w:val="-4"/>
        </w:rPr>
        <w:t xml:space="preserve"> </w:t>
      </w:r>
      <w:r>
        <w:t>provide</w:t>
      </w:r>
      <w:r>
        <w:rPr>
          <w:spacing w:val="-7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conduct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i/>
        </w:rPr>
        <w:t>Management Committee</w:t>
      </w:r>
      <w:r>
        <w:rPr>
          <w:i/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filling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any casual vacancy on the </w:t>
      </w:r>
      <w:r>
        <w:rPr>
          <w:i/>
        </w:rPr>
        <w:t>Management Committee.</w:t>
      </w:r>
    </w:p>
    <w:p>
      <w:pPr>
        <w:sectPr>
          <w:pgSz w:w="12240" w:h="15840"/>
          <w:pgMar w:top="1340" w:right="1340" w:bottom="1240" w:left="1340" w:header="721" w:footer="1057" w:gutter="0"/>
          <w:cols w:space="720" w:num="1"/>
        </w:sectPr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87"/>
      </w:pPr>
      <w:r>
        <w:rPr>
          <w:spacing w:val="-2"/>
        </w:rPr>
        <w:t>FINANCES</w:t>
      </w:r>
    </w:p>
    <w:p>
      <w:pPr>
        <w:pStyle w:val="9"/>
        <w:numPr>
          <w:ilvl w:val="1"/>
          <w:numId w:val="1"/>
        </w:numPr>
        <w:tabs>
          <w:tab w:val="left" w:pos="820"/>
        </w:tabs>
        <w:ind w:left="820" w:hanging="332"/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Singapore</w:t>
      </w:r>
      <w:r>
        <w:rPr>
          <w:spacing w:val="-2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funded by,</w:t>
      </w:r>
      <w:r>
        <w:rPr>
          <w:spacing w:val="-3"/>
        </w:rPr>
        <w:t xml:space="preserve"> </w:t>
      </w:r>
      <w:r>
        <w:t>but not</w:t>
      </w:r>
      <w:r>
        <w:rPr>
          <w:spacing w:val="-4"/>
        </w:rPr>
        <w:t xml:space="preserve"> </w:t>
      </w:r>
      <w:r>
        <w:t>limited</w:t>
      </w:r>
      <w:r>
        <w:rPr>
          <w:spacing w:val="-5"/>
        </w:rPr>
        <w:t xml:space="preserve"> to:</w:t>
      </w:r>
    </w:p>
    <w:p>
      <w:pPr>
        <w:pStyle w:val="9"/>
        <w:numPr>
          <w:ilvl w:val="2"/>
          <w:numId w:val="1"/>
        </w:numPr>
        <w:tabs>
          <w:tab w:val="left" w:pos="1536"/>
        </w:tabs>
        <w:spacing w:before="121"/>
        <w:ind w:left="1535" w:hanging="491"/>
      </w:pPr>
      <w:r>
        <w:t>Subscriptions</w:t>
      </w:r>
      <w:r>
        <w:rPr>
          <w:spacing w:val="-2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rPr>
          <w:i/>
          <w:spacing w:val="-2"/>
        </w:rPr>
        <w:t>Owners</w:t>
      </w:r>
      <w:r>
        <w:rPr>
          <w:spacing w:val="-2"/>
        </w:rPr>
        <w:t>.</w:t>
      </w:r>
    </w:p>
    <w:p>
      <w:pPr>
        <w:pStyle w:val="9"/>
        <w:numPr>
          <w:ilvl w:val="2"/>
          <w:numId w:val="1"/>
        </w:numPr>
        <w:tabs>
          <w:tab w:val="left" w:pos="1540"/>
        </w:tabs>
        <w:spacing w:before="124" w:line="237" w:lineRule="auto"/>
        <w:ind w:left="1540" w:right="177" w:hanging="495"/>
      </w:pPr>
      <w:r>
        <w:t>An</w:t>
      </w:r>
      <w:r>
        <w:rPr>
          <w:spacing w:val="-7"/>
        </w:rPr>
        <w:t xml:space="preserve"> </w:t>
      </w:r>
      <w:r>
        <w:t>approval</w:t>
      </w:r>
      <w:r>
        <w:rPr>
          <w:spacing w:val="-2"/>
        </w:rPr>
        <w:t xml:space="preserve"> </w:t>
      </w:r>
      <w:r>
        <w:t>fee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National</w:t>
      </w:r>
      <w:r>
        <w:rPr>
          <w:spacing w:val="-6"/>
        </w:rPr>
        <w:t xml:space="preserve"> </w:t>
      </w:r>
      <w:r>
        <w:t>Championship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events, negotiated</w:t>
      </w:r>
      <w:r>
        <w:rPr>
          <w:spacing w:val="-3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 xml:space="preserve">the IOM NCA for SGP </w:t>
      </w:r>
      <w:r>
        <w:rPr>
          <w:i/>
        </w:rPr>
        <w:t xml:space="preserve">Management Committee </w:t>
      </w:r>
      <w:r>
        <w:t>and the organisers of the event.</w:t>
      </w:r>
    </w:p>
    <w:p>
      <w:pPr>
        <w:pStyle w:val="9"/>
        <w:numPr>
          <w:ilvl w:val="2"/>
          <w:numId w:val="1"/>
        </w:numPr>
        <w:tabs>
          <w:tab w:val="left" w:pos="1540"/>
        </w:tabs>
        <w:spacing w:before="121"/>
        <w:ind w:left="1540" w:right="324" w:hanging="495"/>
      </w:pPr>
      <w:r>
        <w:t>A</w:t>
      </w:r>
      <w:r>
        <w:rPr>
          <w:spacing w:val="-7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entrance</w:t>
      </w:r>
      <w:r>
        <w:rPr>
          <w:spacing w:val="-3"/>
        </w:rPr>
        <w:t xml:space="preserve"> </w:t>
      </w:r>
      <w:r>
        <w:t>fee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National</w:t>
      </w:r>
      <w:r>
        <w:rPr>
          <w:spacing w:val="-5"/>
        </w:rPr>
        <w:t xml:space="preserve"> </w:t>
      </w:r>
      <w:r>
        <w:t>Championship,</w:t>
      </w:r>
      <w:r>
        <w:rPr>
          <w:spacing w:val="-3"/>
        </w:rPr>
        <w:t xml:space="preserve"> </w:t>
      </w:r>
      <w:r>
        <w:t>negotiated</w:t>
      </w:r>
      <w:r>
        <w:rPr>
          <w:spacing w:val="-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IOM NCA for SGP </w:t>
      </w:r>
      <w:r>
        <w:rPr>
          <w:i/>
        </w:rPr>
        <w:t xml:space="preserve">Management Committee </w:t>
      </w:r>
      <w:r>
        <w:t>and the organisers of the event.</w:t>
      </w:r>
    </w:p>
    <w:p>
      <w:pPr>
        <w:pStyle w:val="9"/>
        <w:numPr>
          <w:ilvl w:val="2"/>
          <w:numId w:val="1"/>
        </w:numPr>
        <w:tabs>
          <w:tab w:val="left" w:pos="1540"/>
        </w:tabs>
        <w:ind w:left="1540" w:hanging="495"/>
      </w:pPr>
      <w:r>
        <w:t>A</w:t>
      </w:r>
      <w:r>
        <w:rPr>
          <w:spacing w:val="-6"/>
        </w:rPr>
        <w:t xml:space="preserve"> </w:t>
      </w:r>
      <w:r>
        <w:t>share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fee</w:t>
      </w:r>
      <w:r>
        <w:rPr>
          <w:spacing w:val="-2"/>
        </w:rPr>
        <w:t xml:space="preserve"> </w:t>
      </w:r>
      <w:r>
        <w:t>paid</w:t>
      </w:r>
      <w:r>
        <w:rPr>
          <w:spacing w:val="-4"/>
        </w:rPr>
        <w:t xml:space="preserve"> </w:t>
      </w:r>
      <w:r>
        <w:t>when a</w:t>
      </w:r>
      <w:r>
        <w:rPr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2"/>
        </w:rPr>
        <w:t>registered.</w:t>
      </w:r>
    </w:p>
    <w:p>
      <w:pPr>
        <w:pStyle w:val="9"/>
        <w:numPr>
          <w:ilvl w:val="2"/>
          <w:numId w:val="1"/>
        </w:numPr>
        <w:tabs>
          <w:tab w:val="left" w:pos="1540"/>
        </w:tabs>
        <w:spacing w:before="121"/>
        <w:ind w:left="1540" w:hanging="495"/>
      </w:pPr>
      <w:r>
        <w:t>A</w:t>
      </w:r>
      <w:r>
        <w:rPr>
          <w:spacing w:val="-6"/>
        </w:rPr>
        <w:t xml:space="preserve"> </w:t>
      </w:r>
      <w:r>
        <w:t>share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fee</w:t>
      </w:r>
      <w:r>
        <w:rPr>
          <w:spacing w:val="-2"/>
        </w:rPr>
        <w:t xml:space="preserve"> </w:t>
      </w:r>
      <w:r>
        <w:t>paid</w:t>
      </w:r>
      <w:r>
        <w:rPr>
          <w:spacing w:val="-4"/>
        </w:rPr>
        <w:t xml:space="preserve"> </w:t>
      </w:r>
      <w:r>
        <w:t>when a</w:t>
      </w:r>
      <w:r>
        <w:rPr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2"/>
        </w:rPr>
        <w:t>measured.</w:t>
      </w:r>
    </w:p>
    <w:p>
      <w:pPr>
        <w:pStyle w:val="9"/>
        <w:numPr>
          <w:ilvl w:val="2"/>
          <w:numId w:val="1"/>
        </w:numPr>
        <w:tabs>
          <w:tab w:val="left" w:pos="1540"/>
        </w:tabs>
        <w:spacing w:before="122"/>
        <w:ind w:left="1540" w:hanging="495"/>
      </w:pPr>
      <w:r>
        <w:t>A</w:t>
      </w:r>
      <w:r>
        <w:rPr>
          <w:spacing w:val="-7"/>
        </w:rPr>
        <w:t xml:space="preserve"> </w:t>
      </w:r>
      <w:r>
        <w:t>share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fee</w:t>
      </w:r>
      <w:r>
        <w:rPr>
          <w:spacing w:val="-2"/>
        </w:rPr>
        <w:t xml:space="preserve"> </w:t>
      </w:r>
      <w:r>
        <w:t>paid</w:t>
      </w:r>
      <w:r>
        <w:rPr>
          <w:spacing w:val="-6"/>
        </w:rPr>
        <w:t xml:space="preserve"> </w:t>
      </w:r>
      <w:r>
        <w:t>when a</w:t>
      </w:r>
      <w:r>
        <w:rPr>
          <w:spacing w:val="-2"/>
        </w:rPr>
        <w:t xml:space="preserve"> </w:t>
      </w:r>
      <w:r>
        <w:t>certificate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2"/>
        </w:rPr>
        <w:t>issued.</w:t>
      </w:r>
    </w:p>
    <w:p>
      <w:pPr>
        <w:pStyle w:val="9"/>
        <w:numPr>
          <w:ilvl w:val="2"/>
          <w:numId w:val="1"/>
        </w:numPr>
        <w:tabs>
          <w:tab w:val="left" w:pos="1540"/>
        </w:tabs>
        <w:spacing w:before="121"/>
        <w:ind w:left="1540" w:hanging="495"/>
      </w:pPr>
      <w:r>
        <w:t>Fees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rendered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National</w:t>
      </w:r>
      <w:r>
        <w:rPr>
          <w:spacing w:val="-6"/>
        </w:rPr>
        <w:t xml:space="preserve"> </w:t>
      </w:r>
      <w:r>
        <w:t>Championship</w:t>
      </w:r>
      <w:r>
        <w:rPr>
          <w:spacing w:val="-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2"/>
        </w:rPr>
        <w:t>events.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17"/>
        <w:ind w:left="820" w:right="240" w:hanging="332"/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SGP</w:t>
      </w:r>
      <w:r>
        <w:rPr>
          <w:spacing w:val="-3"/>
        </w:rPr>
        <w:t xml:space="preserve">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3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cause</w:t>
      </w:r>
      <w:r>
        <w:rPr>
          <w:spacing w:val="-3"/>
        </w:rPr>
        <w:t xml:space="preserve"> </w:t>
      </w:r>
      <w:r>
        <w:t>annual</w:t>
      </w:r>
      <w:r>
        <w:rPr>
          <w:spacing w:val="-1"/>
        </w:rPr>
        <w:t xml:space="preserve"> </w:t>
      </w:r>
      <w:r>
        <w:t>accounts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prepared</w:t>
      </w:r>
      <w:r>
        <w:rPr>
          <w:spacing w:val="-2"/>
        </w:rPr>
        <w:t xml:space="preserve"> </w:t>
      </w:r>
      <w:r>
        <w:t xml:space="preserve">for each year which truly and fairly show the IOM NCA for SGP’s capital and its income and </w:t>
      </w:r>
      <w:r>
        <w:rPr>
          <w:spacing w:val="-2"/>
        </w:rPr>
        <w:t>expenditure.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19"/>
        <w:ind w:left="820" w:right="286" w:hanging="332"/>
      </w:pPr>
      <w:r>
        <w:t>The</w:t>
      </w:r>
      <w:r>
        <w:rPr>
          <w:spacing w:val="-3"/>
        </w:rPr>
        <w:t xml:space="preserve"> </w:t>
      </w:r>
      <w:r>
        <w:rPr>
          <w:i/>
        </w:rPr>
        <w:t>Regulation</w:t>
      </w:r>
      <w:r>
        <w:t>s</w:t>
      </w:r>
      <w:r>
        <w:rPr>
          <w:spacing w:val="-5"/>
        </w:rPr>
        <w:t xml:space="preserve"> </w:t>
      </w:r>
      <w:r>
        <w:t>provide</w:t>
      </w:r>
      <w:r>
        <w:rPr>
          <w:spacing w:val="-8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conduct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IOM 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SGP finances including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payment of expenses and the maintenance of accounts.</w:t>
      </w:r>
    </w:p>
    <w:p>
      <w:pPr>
        <w:pStyle w:val="5"/>
        <w:rPr>
          <w:sz w:val="24"/>
        </w:rPr>
      </w:pPr>
    </w:p>
    <w:p>
      <w:pPr>
        <w:pStyle w:val="5"/>
        <w:spacing w:before="4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1"/>
      </w:pPr>
      <w:r>
        <w:rPr>
          <w:spacing w:val="-2"/>
        </w:rPr>
        <w:t>NOTICE</w:t>
      </w:r>
    </w:p>
    <w:p>
      <w:pPr>
        <w:pStyle w:val="9"/>
        <w:numPr>
          <w:ilvl w:val="1"/>
          <w:numId w:val="1"/>
        </w:numPr>
        <w:tabs>
          <w:tab w:val="left" w:pos="816"/>
        </w:tabs>
        <w:ind w:left="820" w:right="352" w:hanging="442"/>
      </w:pPr>
      <w:r>
        <w:t xml:space="preserve">Where under the </w:t>
      </w:r>
      <w:r>
        <w:rPr>
          <w:i/>
        </w:rPr>
        <w:t>Regulation</w:t>
      </w:r>
      <w:r>
        <w:t>s or this Constitution the IOM NCA for SGP Class Secretary is required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give</w:t>
      </w:r>
      <w:r>
        <w:rPr>
          <w:spacing w:val="-3"/>
        </w:rPr>
        <w:t xml:space="preserve"> </w:t>
      </w:r>
      <w:r>
        <w:t>written</w:t>
      </w:r>
      <w:r>
        <w:rPr>
          <w:spacing w:val="-1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body, such</w:t>
      </w:r>
      <w:r>
        <w:rPr>
          <w:spacing w:val="-1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deemed</w:t>
      </w:r>
      <w:r>
        <w:rPr>
          <w:spacing w:val="-6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 xml:space="preserve">been given according to the provisions of the relevant </w:t>
      </w:r>
      <w:r>
        <w:rPr>
          <w:i/>
        </w:rPr>
        <w:t>Regulation</w:t>
      </w:r>
      <w:r>
        <w:t>s.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19"/>
        <w:ind w:left="820" w:right="134" w:hanging="442"/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SGP </w:t>
      </w:r>
      <w:r>
        <w:t>Class</w:t>
      </w:r>
      <w:r>
        <w:rPr>
          <w:spacing w:val="-5"/>
        </w:rPr>
        <w:t xml:space="preserve"> </w:t>
      </w:r>
      <w:r>
        <w:t>Secretary</w:t>
      </w:r>
      <w:r>
        <w:rPr>
          <w:spacing w:val="-2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keep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register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notices,</w:t>
      </w:r>
      <w:r>
        <w:rPr>
          <w:spacing w:val="-3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include evidence that the notice has been sent.</w:t>
      </w:r>
    </w:p>
    <w:p>
      <w:pPr>
        <w:pStyle w:val="5"/>
        <w:rPr>
          <w:sz w:val="24"/>
        </w:rPr>
      </w:pPr>
    </w:p>
    <w:p>
      <w:pPr>
        <w:pStyle w:val="5"/>
        <w:spacing w:before="4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</w:pPr>
      <w:r>
        <w:rPr>
          <w:spacing w:val="-2"/>
        </w:rPr>
        <w:t>MEMBERSHIP</w:t>
      </w:r>
    </w:p>
    <w:p>
      <w:pPr>
        <w:pStyle w:val="9"/>
        <w:numPr>
          <w:ilvl w:val="1"/>
          <w:numId w:val="1"/>
        </w:numPr>
        <w:tabs>
          <w:tab w:val="left" w:pos="763"/>
        </w:tabs>
        <w:spacing w:before="119"/>
        <w:ind w:left="762" w:hanging="438"/>
        <w:rPr>
          <w:i/>
        </w:rPr>
      </w:pPr>
      <w:r>
        <w:t>Membership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NCA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SGP may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granted to</w:t>
      </w:r>
      <w:r>
        <w:rPr>
          <w:spacing w:val="-5"/>
        </w:rPr>
        <w:t xml:space="preserve"> </w:t>
      </w:r>
      <w:r>
        <w:t>an</w:t>
      </w:r>
      <w:r>
        <w:rPr>
          <w:spacing w:val="1"/>
        </w:rPr>
        <w:t xml:space="preserve"> </w:t>
      </w:r>
      <w:r>
        <w:rPr>
          <w:i/>
          <w:spacing w:val="-2"/>
        </w:rPr>
        <w:t>Owner.</w:t>
      </w:r>
    </w:p>
    <w:p>
      <w:pPr>
        <w:pStyle w:val="5"/>
        <w:rPr>
          <w:i/>
          <w:sz w:val="24"/>
        </w:rPr>
      </w:pPr>
    </w:p>
    <w:p>
      <w:pPr>
        <w:pStyle w:val="5"/>
        <w:spacing w:before="2"/>
        <w:rPr>
          <w:i/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1"/>
      </w:pPr>
      <w:r>
        <w:t xml:space="preserve">REMOVAL FROM </w:t>
      </w:r>
      <w:r>
        <w:rPr>
          <w:spacing w:val="-2"/>
        </w:rPr>
        <w:t>MEMBERSHIP</w:t>
      </w:r>
    </w:p>
    <w:p>
      <w:pPr>
        <w:pStyle w:val="9"/>
        <w:numPr>
          <w:ilvl w:val="1"/>
          <w:numId w:val="1"/>
        </w:numPr>
        <w:tabs>
          <w:tab w:val="left" w:pos="820"/>
        </w:tabs>
        <w:ind w:left="820" w:right="218" w:hanging="442"/>
      </w:pPr>
      <w:r>
        <w:t xml:space="preserve">A </w:t>
      </w:r>
      <w:r>
        <w:rPr>
          <w:i/>
        </w:rPr>
        <w:t xml:space="preserve">Registered Owner </w:t>
      </w:r>
      <w:r>
        <w:t xml:space="preserve">shall be removed from membership of the IOM NCA for SGP by the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hearing</w:t>
      </w:r>
      <w:r>
        <w:rPr>
          <w:spacing w:val="-2"/>
        </w:rPr>
        <w:t xml:space="preserve"> </w:t>
      </w:r>
      <w:r>
        <w:t>protecting</w:t>
      </w:r>
      <w:r>
        <w:rPr>
          <w:spacing w:val="-6"/>
        </w:rPr>
        <w:t xml:space="preserve"> </w:t>
      </w:r>
      <w:r>
        <w:t>his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her</w:t>
      </w:r>
      <w:r>
        <w:rPr>
          <w:spacing w:val="-3"/>
        </w:rPr>
        <w:t xml:space="preserve"> </w:t>
      </w:r>
      <w:r>
        <w:t>rights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due</w:t>
      </w:r>
      <w:r>
        <w:rPr>
          <w:spacing w:val="-8"/>
        </w:rPr>
        <w:t xml:space="preserve"> </w:t>
      </w:r>
      <w:r>
        <w:t>process</w:t>
      </w:r>
      <w:r>
        <w:rPr>
          <w:spacing w:val="-1"/>
        </w:rPr>
        <w:t xml:space="preserve"> </w:t>
      </w:r>
      <w:r>
        <w:t>including a mutual exchange of evidence prior to the hearing.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24"/>
        <w:ind w:left="820" w:hanging="442"/>
      </w:pPr>
      <w:r>
        <w:t>A</w:t>
      </w:r>
      <w:r>
        <w:rPr>
          <w:spacing w:val="-7"/>
        </w:rPr>
        <w:t xml:space="preserve"> </w:t>
      </w:r>
      <w:r>
        <w:rPr>
          <w:i/>
        </w:rPr>
        <w:t>Registered</w:t>
      </w:r>
      <w:r>
        <w:rPr>
          <w:i/>
          <w:spacing w:val="-2"/>
        </w:rPr>
        <w:t xml:space="preserve"> </w:t>
      </w:r>
      <w:r>
        <w:rPr>
          <w:i/>
        </w:rPr>
        <w:t xml:space="preserve">Owner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removed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rPr>
          <w:spacing w:val="-2"/>
        </w:rPr>
        <w:t>reasons:</w:t>
      </w:r>
    </w:p>
    <w:p>
      <w:pPr>
        <w:pStyle w:val="9"/>
        <w:numPr>
          <w:ilvl w:val="2"/>
          <w:numId w:val="1"/>
        </w:numPr>
        <w:tabs>
          <w:tab w:val="left" w:pos="1540"/>
        </w:tabs>
        <w:spacing w:before="117"/>
        <w:ind w:left="1540" w:right="407" w:hanging="605"/>
      </w:pPr>
      <w:r>
        <w:t>Committing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unlawful</w:t>
      </w:r>
      <w:r>
        <w:rPr>
          <w:spacing w:val="-1"/>
        </w:rPr>
        <w:t xml:space="preserve"> </w:t>
      </w:r>
      <w:r>
        <w:t>act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relation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SGP,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i/>
        </w:rPr>
        <w:t>World</w:t>
      </w:r>
      <w:r>
        <w:rPr>
          <w:i/>
          <w:spacing w:val="-6"/>
        </w:rPr>
        <w:t xml:space="preserve"> </w:t>
      </w:r>
      <w:r>
        <w:rPr>
          <w:i/>
        </w:rPr>
        <w:t>Council</w:t>
      </w:r>
      <w:r>
        <w:t xml:space="preserve">, the IOM ICA, or another </w:t>
      </w:r>
      <w:r>
        <w:rPr>
          <w:i/>
        </w:rPr>
        <w:t>Owner</w:t>
      </w:r>
      <w:r>
        <w:t>.</w:t>
      </w:r>
    </w:p>
    <w:p>
      <w:pPr>
        <w:pStyle w:val="9"/>
        <w:numPr>
          <w:ilvl w:val="2"/>
          <w:numId w:val="1"/>
        </w:numPr>
        <w:tabs>
          <w:tab w:val="left" w:pos="1540"/>
        </w:tabs>
        <w:spacing w:before="122" w:line="251" w:lineRule="exact"/>
        <w:ind w:left="1540" w:hanging="605"/>
      </w:pPr>
      <w:r>
        <w:t>For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unsportsmanlike</w:t>
      </w:r>
      <w:r>
        <w:rPr>
          <w:spacing w:val="-4"/>
        </w:rPr>
        <w:t xml:space="preserve"> </w:t>
      </w:r>
      <w:r>
        <w:t>conduct</w:t>
      </w:r>
      <w:r>
        <w:rPr>
          <w:spacing w:val="-2"/>
        </w:rPr>
        <w:t xml:space="preserve"> </w:t>
      </w:r>
      <w:r>
        <w:t>contrary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interest</w:t>
      </w:r>
      <w:r>
        <w:rPr>
          <w:spacing w:val="-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2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SGP,</w:t>
      </w:r>
      <w:r>
        <w:rPr>
          <w:spacing w:val="-4"/>
        </w:rPr>
        <w:t xml:space="preserve"> </w:t>
      </w:r>
      <w:r>
        <w:rPr>
          <w:spacing w:val="-5"/>
        </w:rPr>
        <w:t>the</w:t>
      </w:r>
    </w:p>
    <w:p>
      <w:pPr>
        <w:spacing w:line="251" w:lineRule="exact"/>
        <w:ind w:right="3700"/>
        <w:jc w:val="right"/>
      </w:pPr>
      <w:r>
        <w:rPr>
          <w:i/>
        </w:rPr>
        <w:t>World</w:t>
      </w:r>
      <w:r>
        <w:rPr>
          <w:i/>
          <w:spacing w:val="-2"/>
        </w:rPr>
        <w:t xml:space="preserve"> </w:t>
      </w:r>
      <w:r>
        <w:rPr>
          <w:i/>
        </w:rPr>
        <w:t>Council</w:t>
      </w:r>
      <w:r>
        <w:t>,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ICA,</w:t>
      </w:r>
      <w:r>
        <w:rPr>
          <w:spacing w:val="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another</w:t>
      </w:r>
      <w:r>
        <w:rPr>
          <w:spacing w:val="-2"/>
        </w:rPr>
        <w:t xml:space="preserve"> </w:t>
      </w:r>
      <w:r>
        <w:rPr>
          <w:i/>
          <w:spacing w:val="-2"/>
        </w:rPr>
        <w:t>Owner</w:t>
      </w:r>
      <w:r>
        <w:rPr>
          <w:spacing w:val="-2"/>
        </w:rPr>
        <w:t>.</w:t>
      </w:r>
    </w:p>
    <w:p>
      <w:pPr>
        <w:pStyle w:val="9"/>
        <w:numPr>
          <w:ilvl w:val="2"/>
          <w:numId w:val="1"/>
        </w:numPr>
        <w:tabs>
          <w:tab w:val="left" w:pos="605"/>
        </w:tabs>
        <w:spacing w:before="122"/>
        <w:ind w:left="604" w:right="3656" w:hanging="605"/>
        <w:jc w:val="right"/>
        <w:rPr>
          <w:i/>
        </w:rPr>
      </w:pPr>
      <w:r>
        <w:t>For</w:t>
      </w:r>
      <w:r>
        <w:rPr>
          <w:spacing w:val="-2"/>
        </w:rPr>
        <w:t xml:space="preserve"> </w:t>
      </w:r>
      <w:r>
        <w:t>intentional violation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i/>
        </w:rPr>
        <w:t>IOM</w:t>
      </w:r>
      <w:r>
        <w:rPr>
          <w:i/>
          <w:spacing w:val="-2"/>
        </w:rPr>
        <w:t xml:space="preserve"> </w:t>
      </w:r>
      <w:r>
        <w:rPr>
          <w:i/>
        </w:rPr>
        <w:t>Class</w:t>
      </w:r>
      <w:r>
        <w:rPr>
          <w:i/>
          <w:spacing w:val="1"/>
        </w:rPr>
        <w:t xml:space="preserve"> </w:t>
      </w:r>
      <w:r>
        <w:rPr>
          <w:i/>
          <w:spacing w:val="-2"/>
        </w:rPr>
        <w:t>Rules.</w:t>
      </w:r>
    </w:p>
    <w:p>
      <w:pPr>
        <w:jc w:val="right"/>
        <w:sectPr>
          <w:pgSz w:w="12240" w:h="15840"/>
          <w:pgMar w:top="1340" w:right="1340" w:bottom="1240" w:left="1340" w:header="721" w:footer="1057" w:gutter="0"/>
          <w:cols w:space="720" w:num="1"/>
        </w:sectPr>
      </w:pPr>
    </w:p>
    <w:p>
      <w:pPr>
        <w:pStyle w:val="9"/>
        <w:numPr>
          <w:ilvl w:val="2"/>
          <w:numId w:val="1"/>
        </w:numPr>
        <w:tabs>
          <w:tab w:val="left" w:pos="1593"/>
        </w:tabs>
        <w:spacing w:before="89" w:line="237" w:lineRule="auto"/>
        <w:ind w:left="1540" w:right="131" w:hanging="552"/>
        <w:jc w:val="both"/>
      </w:pPr>
      <w:r>
        <w:t>Any</w:t>
      </w:r>
      <w:r>
        <w:rPr>
          <w:spacing w:val="-1"/>
        </w:rPr>
        <w:t xml:space="preserve"> </w:t>
      </w:r>
      <w:r>
        <w:t>failure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uphold</w:t>
      </w:r>
      <w:r>
        <w:rPr>
          <w:spacing w:val="-1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follow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prescriptions 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SGP</w:t>
      </w:r>
      <w:r>
        <w:rPr>
          <w:spacing w:val="-7"/>
        </w:rPr>
        <w:t xml:space="preserve"> </w:t>
      </w:r>
      <w:r>
        <w:t xml:space="preserve">Constitution or the </w:t>
      </w:r>
      <w:r>
        <w:rPr>
          <w:i/>
        </w:rPr>
        <w:t>Regulation</w:t>
      </w:r>
      <w:r>
        <w:t>s.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21"/>
        <w:ind w:left="820" w:hanging="442"/>
        <w:jc w:val="both"/>
      </w:pPr>
      <w:r>
        <w:t>A</w:t>
      </w:r>
      <w:r>
        <w:rPr>
          <w:spacing w:val="-8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Owner</w:t>
      </w:r>
      <w:r>
        <w:rPr>
          <w:i/>
          <w:spacing w:val="-1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removed</w:t>
      </w:r>
      <w:r>
        <w:rPr>
          <w:spacing w:val="-1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membership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 NCA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rPr>
          <w:spacing w:val="-5"/>
        </w:rPr>
        <w:t>SGP</w:t>
      </w:r>
    </w:p>
    <w:p>
      <w:pPr>
        <w:pStyle w:val="9"/>
        <w:numPr>
          <w:ilvl w:val="2"/>
          <w:numId w:val="1"/>
        </w:numPr>
        <w:tabs>
          <w:tab w:val="left" w:pos="1540"/>
        </w:tabs>
        <w:spacing w:before="122"/>
        <w:ind w:left="1540" w:right="414" w:hanging="605"/>
        <w:jc w:val="both"/>
      </w:pPr>
      <w:r>
        <w:t>During</w:t>
      </w:r>
      <w:r>
        <w:rPr>
          <w:spacing w:val="-3"/>
        </w:rPr>
        <w:t xml:space="preserve"> </w:t>
      </w:r>
      <w:r>
        <w:t>any period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respect of which he</w:t>
      </w:r>
      <w:r>
        <w:rPr>
          <w:spacing w:val="-5"/>
        </w:rPr>
        <w:t xml:space="preserve"> </w:t>
      </w:r>
      <w:r>
        <w:t>or she</w:t>
      </w:r>
      <w:r>
        <w:rPr>
          <w:spacing w:val="-5"/>
        </w:rPr>
        <w:t xml:space="preserve"> </w:t>
      </w:r>
      <w:r>
        <w:t>has not</w:t>
      </w:r>
      <w:r>
        <w:rPr>
          <w:spacing w:val="-2"/>
        </w:rPr>
        <w:t xml:space="preserve"> </w:t>
      </w:r>
      <w:r>
        <w:t>paid</w:t>
      </w:r>
      <w:r>
        <w:rPr>
          <w:spacing w:val="-3"/>
        </w:rPr>
        <w:t xml:space="preserve"> </w:t>
      </w:r>
      <w:r>
        <w:t>his</w:t>
      </w:r>
      <w:r>
        <w:rPr>
          <w:spacing w:val="-2"/>
        </w:rPr>
        <w:t xml:space="preserve"> </w:t>
      </w:r>
      <w:r>
        <w:t>or her subscription</w:t>
      </w:r>
      <w:r>
        <w:rPr>
          <w:spacing w:val="-3"/>
        </w:rPr>
        <w:t xml:space="preserve"> </w:t>
      </w:r>
      <w:r>
        <w:t>or other</w:t>
      </w:r>
      <w:r>
        <w:rPr>
          <w:spacing w:val="-1"/>
        </w:rPr>
        <w:t xml:space="preserve"> </w:t>
      </w:r>
      <w:r>
        <w:t>monies</w:t>
      </w:r>
      <w:r>
        <w:rPr>
          <w:spacing w:val="-4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SGP.</w:t>
      </w:r>
      <w:r>
        <w:rPr>
          <w:spacing w:val="40"/>
        </w:rPr>
        <w:t xml:space="preserve"> </w:t>
      </w:r>
      <w:r>
        <w:t>Such membership may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renewed with immediate effect by payment of outstanding dues or other monies owing.</w:t>
      </w:r>
    </w:p>
    <w:p>
      <w:pPr>
        <w:pStyle w:val="9"/>
        <w:numPr>
          <w:ilvl w:val="2"/>
          <w:numId w:val="1"/>
        </w:numPr>
        <w:tabs>
          <w:tab w:val="left" w:pos="1540"/>
        </w:tabs>
        <w:spacing w:before="119"/>
        <w:ind w:left="1540" w:right="243" w:hanging="605"/>
        <w:jc w:val="both"/>
      </w:pPr>
      <w:r>
        <w:t>Upon</w:t>
      </w:r>
      <w:r>
        <w:rPr>
          <w:spacing w:val="-6"/>
        </w:rPr>
        <w:t xml:space="preserve"> </w:t>
      </w:r>
      <w:r>
        <w:t>receipt of</w:t>
      </w:r>
      <w:r>
        <w:rPr>
          <w:spacing w:val="-2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his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her</w:t>
      </w:r>
      <w:r>
        <w:rPr>
          <w:spacing w:val="-2"/>
        </w:rPr>
        <w:t xml:space="preserve"> </w:t>
      </w:r>
      <w:r>
        <w:t>resignation</w:t>
      </w:r>
      <w:r>
        <w:rPr>
          <w:spacing w:val="-6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SGP</w:t>
      </w:r>
      <w:r>
        <w:rPr>
          <w:spacing w:val="-2"/>
        </w:rPr>
        <w:t xml:space="preserve"> </w:t>
      </w:r>
      <w:r>
        <w:rPr>
          <w:i/>
        </w:rPr>
        <w:t xml:space="preserve">Management </w:t>
      </w:r>
      <w:r>
        <w:rPr>
          <w:i/>
          <w:spacing w:val="-2"/>
        </w:rPr>
        <w:t>Committee</w:t>
      </w:r>
      <w:r>
        <w:rPr>
          <w:spacing w:val="-2"/>
        </w:rPr>
        <w:t>.</w:t>
      </w:r>
    </w:p>
    <w:p>
      <w:pPr>
        <w:pStyle w:val="9"/>
        <w:numPr>
          <w:ilvl w:val="1"/>
          <w:numId w:val="1"/>
        </w:numPr>
        <w:tabs>
          <w:tab w:val="left" w:pos="820"/>
        </w:tabs>
        <w:ind w:left="820" w:right="755" w:hanging="442"/>
        <w:jc w:val="both"/>
      </w:pPr>
      <w:r>
        <w:t>An</w:t>
      </w:r>
      <w:r>
        <w:rPr>
          <w:spacing w:val="-5"/>
        </w:rPr>
        <w:t xml:space="preserve"> </w:t>
      </w:r>
      <w:r>
        <w:rPr>
          <w:i/>
        </w:rPr>
        <w:t>Owner</w:t>
      </w:r>
      <w:r>
        <w:rPr>
          <w:i/>
          <w:spacing w:val="-4"/>
        </w:rPr>
        <w:t xml:space="preserve"> </w:t>
      </w:r>
      <w:r>
        <w:t>shall not be</w:t>
      </w:r>
      <w:r>
        <w:rPr>
          <w:spacing w:val="-7"/>
        </w:rPr>
        <w:t xml:space="preserve"> </w:t>
      </w:r>
      <w:r>
        <w:t>entitled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any return of</w:t>
      </w:r>
      <w:r>
        <w:rPr>
          <w:spacing w:val="-11"/>
        </w:rPr>
        <w:t xml:space="preserve"> </w:t>
      </w:r>
      <w:r>
        <w:t>any or</w:t>
      </w:r>
      <w:r>
        <w:rPr>
          <w:spacing w:val="-1"/>
        </w:rPr>
        <w:t xml:space="preserve"> </w:t>
      </w:r>
      <w:r>
        <w:t>any part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his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subscription</w:t>
      </w:r>
      <w:r>
        <w:rPr>
          <w:spacing w:val="-5"/>
        </w:rPr>
        <w:t xml:space="preserve"> </w:t>
      </w:r>
      <w:r>
        <w:t>in respect of any period for which he or she is removed from membership.</w:t>
      </w:r>
    </w:p>
    <w:p>
      <w:pPr>
        <w:pStyle w:val="5"/>
        <w:rPr>
          <w:sz w:val="24"/>
        </w:rPr>
      </w:pPr>
    </w:p>
    <w:p>
      <w:pPr>
        <w:pStyle w:val="5"/>
        <w:spacing w:before="4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1"/>
      </w:pPr>
      <w:r>
        <w:rPr>
          <w:spacing w:val="-2"/>
        </w:rPr>
        <w:t>AMENDMENTS</w:t>
      </w:r>
    </w:p>
    <w:p>
      <w:pPr>
        <w:pStyle w:val="9"/>
        <w:numPr>
          <w:ilvl w:val="1"/>
          <w:numId w:val="1"/>
        </w:numPr>
        <w:tabs>
          <w:tab w:val="left" w:pos="763"/>
        </w:tabs>
        <w:ind w:left="820" w:right="294" w:hanging="495"/>
      </w:pPr>
      <w:r>
        <w:t>This</w:t>
      </w:r>
      <w:r>
        <w:rPr>
          <w:spacing w:val="-4"/>
        </w:rPr>
        <w:t xml:space="preserve"> </w:t>
      </w:r>
      <w:r>
        <w:t>Constitution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amended by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Special resolution of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General or</w:t>
      </w:r>
      <w:r>
        <w:rPr>
          <w:spacing w:val="-1"/>
        </w:rPr>
        <w:t xml:space="preserve"> </w:t>
      </w:r>
      <w:r>
        <w:t>Special</w:t>
      </w:r>
      <w:r>
        <w:rPr>
          <w:spacing w:val="-4"/>
        </w:rPr>
        <w:t xml:space="preserve"> </w:t>
      </w:r>
      <w:r>
        <w:t>Meeting of the IOM NCA for SGP.</w:t>
      </w:r>
    </w:p>
    <w:p>
      <w:pPr>
        <w:pStyle w:val="5"/>
        <w:rPr>
          <w:sz w:val="24"/>
        </w:rPr>
      </w:pPr>
    </w:p>
    <w:p>
      <w:pPr>
        <w:pStyle w:val="5"/>
        <w:spacing w:before="4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</w:pPr>
      <w:r>
        <w:rPr>
          <w:spacing w:val="-2"/>
        </w:rPr>
        <w:t>LIMITATIONS</w:t>
      </w:r>
    </w:p>
    <w:p>
      <w:pPr>
        <w:pStyle w:val="9"/>
        <w:numPr>
          <w:ilvl w:val="1"/>
          <w:numId w:val="1"/>
        </w:numPr>
        <w:tabs>
          <w:tab w:val="left" w:pos="820"/>
        </w:tabs>
        <w:ind w:left="820" w:right="199" w:hanging="442"/>
      </w:pPr>
      <w:r>
        <w:t xml:space="preserve">In the execution of their powers and duties under this Constitution and the provisions of the </w:t>
      </w:r>
      <w:r>
        <w:rPr>
          <w:i/>
        </w:rPr>
        <w:t>Regulation</w:t>
      </w:r>
      <w:r>
        <w:t>s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rPr>
          <w:i/>
        </w:rPr>
        <w:t xml:space="preserve">Officer </w:t>
      </w:r>
      <w:r>
        <w:t>or</w:t>
      </w:r>
      <w:r>
        <w:rPr>
          <w:spacing w:val="-7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Sub-committee</w:t>
      </w:r>
      <w:r>
        <w:rPr>
          <w:spacing w:val="-3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2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SGP</w:t>
      </w:r>
      <w:r>
        <w:rPr>
          <w:spacing w:val="-2"/>
        </w:rPr>
        <w:t xml:space="preserve"> </w:t>
      </w:r>
      <w:r>
        <w:rPr>
          <w:i/>
        </w:rPr>
        <w:t xml:space="preserve">Management Committee </w:t>
      </w:r>
      <w:r>
        <w:t xml:space="preserve">shall be liable for any loss to any of the members or former members of the </w:t>
      </w:r>
      <w:r>
        <w:rPr>
          <w:i/>
        </w:rPr>
        <w:t xml:space="preserve">Management Committee </w:t>
      </w:r>
      <w:r>
        <w:t xml:space="preserve">or to the assets of the IOM NCA for SGP by reason of any mistake or omission made in good faith by him or any other </w:t>
      </w:r>
      <w:r>
        <w:rPr>
          <w:i/>
        </w:rPr>
        <w:t xml:space="preserve">Officer </w:t>
      </w:r>
      <w:r>
        <w:t xml:space="preserve">or sub-committee member of the </w:t>
      </w:r>
      <w:r>
        <w:rPr>
          <w:i/>
        </w:rPr>
        <w:t xml:space="preserve">Management Committee </w:t>
      </w:r>
      <w:r>
        <w:t>or for any other matter other than willful and individual wrongdoing omission or fraud on the part of the person who is sought to be made liable.</w:t>
      </w:r>
    </w:p>
    <w:p>
      <w:pPr>
        <w:pStyle w:val="5"/>
        <w:rPr>
          <w:sz w:val="24"/>
        </w:rPr>
      </w:pPr>
    </w:p>
    <w:p>
      <w:pPr>
        <w:pStyle w:val="5"/>
        <w:spacing w:before="2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</w:pPr>
      <w:r>
        <w:t>DISSOLVING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ASSOCIATION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25" w:line="237" w:lineRule="auto"/>
        <w:ind w:left="820" w:right="854" w:hanging="442"/>
      </w:pP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membership</w:t>
      </w:r>
      <w:r>
        <w:rPr>
          <w:spacing w:val="-5"/>
        </w:rPr>
        <w:t xml:space="preserve"> </w:t>
      </w:r>
      <w:r>
        <w:t>falls below</w:t>
      </w:r>
      <w:r>
        <w:rPr>
          <w:spacing w:val="-6"/>
        </w:rPr>
        <w:t xml:space="preserve"> </w:t>
      </w:r>
      <w:r>
        <w:t>5</w:t>
      </w:r>
      <w:r>
        <w:rPr>
          <w:spacing w:val="-5"/>
        </w:rPr>
        <w:t xml:space="preserve"> </w:t>
      </w:r>
      <w:r>
        <w:rPr>
          <w:i/>
        </w:rPr>
        <w:t>Registered Owners,</w:t>
      </w:r>
      <w:r>
        <w:rPr>
          <w:i/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SGP shall</w:t>
      </w:r>
      <w:r>
        <w:rPr>
          <w:spacing w:val="-4"/>
        </w:rPr>
        <w:t xml:space="preserve"> </w:t>
      </w:r>
      <w:r>
        <w:t xml:space="preserve">be </w:t>
      </w:r>
      <w:r>
        <w:rPr>
          <w:spacing w:val="-2"/>
        </w:rPr>
        <w:t>dissolved.</w:t>
      </w:r>
    </w:p>
    <w:p>
      <w:pPr>
        <w:pStyle w:val="9"/>
        <w:numPr>
          <w:ilvl w:val="1"/>
          <w:numId w:val="1"/>
        </w:numPr>
        <w:tabs>
          <w:tab w:val="left" w:pos="820"/>
        </w:tabs>
        <w:spacing w:before="121"/>
        <w:ind w:left="820" w:right="275" w:hanging="442"/>
      </w:pPr>
      <w:r>
        <w:t>In</w:t>
      </w:r>
      <w:r>
        <w:rPr>
          <w:spacing w:val="-6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circumstances the</w:t>
      </w:r>
      <w:r>
        <w:rPr>
          <w:spacing w:val="-8"/>
        </w:rPr>
        <w:t xml:space="preserve"> </w:t>
      </w:r>
      <w:r>
        <w:t>net funds 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SGP after</w:t>
      </w:r>
      <w:r>
        <w:rPr>
          <w:spacing w:val="-2"/>
        </w:rPr>
        <w:t xml:space="preserve"> </w:t>
      </w:r>
      <w:r>
        <w:t>payment of</w:t>
      </w:r>
      <w:r>
        <w:rPr>
          <w:spacing w:val="-7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 xml:space="preserve">outstanding amounts shall be divided between the </w:t>
      </w:r>
      <w:r>
        <w:rPr>
          <w:i/>
        </w:rPr>
        <w:t xml:space="preserve">Registered Owners </w:t>
      </w:r>
      <w:r>
        <w:t>at the time and date of dissolution.</w:t>
      </w:r>
    </w:p>
    <w:p>
      <w:pPr>
        <w:pStyle w:val="5"/>
        <w:rPr>
          <w:sz w:val="24"/>
        </w:rPr>
      </w:pPr>
    </w:p>
    <w:p>
      <w:pPr>
        <w:pStyle w:val="5"/>
        <w:spacing w:before="4"/>
        <w:rPr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1"/>
      </w:pPr>
      <w:r>
        <w:t>PROPER</w:t>
      </w:r>
      <w:r>
        <w:rPr>
          <w:spacing w:val="-3"/>
        </w:rPr>
        <w:t xml:space="preserve"> </w:t>
      </w:r>
      <w:r>
        <w:t>LAW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JURISDICTION</w:t>
      </w:r>
    </w:p>
    <w:p>
      <w:pPr>
        <w:pStyle w:val="9"/>
        <w:numPr>
          <w:ilvl w:val="1"/>
          <w:numId w:val="1"/>
        </w:numPr>
        <w:tabs>
          <w:tab w:val="left" w:pos="820"/>
        </w:tabs>
        <w:ind w:left="820" w:right="528" w:hanging="442"/>
      </w:pPr>
      <w:r>
        <w:t>This</w:t>
      </w:r>
      <w:r>
        <w:rPr>
          <w:spacing w:val="-6"/>
        </w:rPr>
        <w:t xml:space="preserve"> </w:t>
      </w:r>
      <w:r>
        <w:t>Constitution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governed</w:t>
      </w:r>
      <w:r>
        <w:rPr>
          <w:spacing w:val="-2"/>
        </w:rPr>
        <w:t xml:space="preserve"> </w:t>
      </w:r>
      <w:r>
        <w:t>by,</w:t>
      </w:r>
      <w:r>
        <w:rPr>
          <w:spacing w:val="-4"/>
        </w:rPr>
        <w:t xml:space="preserve"> </w:t>
      </w:r>
      <w:r>
        <w:t>construed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accordance</w:t>
      </w:r>
      <w:r>
        <w:rPr>
          <w:spacing w:val="-4"/>
        </w:rPr>
        <w:t xml:space="preserve"> </w:t>
      </w:r>
      <w:r>
        <w:t>with, and</w:t>
      </w:r>
      <w:r>
        <w:rPr>
          <w:spacing w:val="-7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enforced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laws of Singapore, and all parties consent to the jurisdiction of the courts of Singapore.</w:t>
      </w:r>
    </w:p>
    <w:p>
      <w:pPr>
        <w:pStyle w:val="9"/>
        <w:numPr>
          <w:ilvl w:val="1"/>
          <w:numId w:val="1"/>
        </w:numPr>
        <w:tabs>
          <w:tab w:val="left" w:pos="820"/>
        </w:tabs>
        <w:ind w:left="820" w:right="160" w:hanging="442"/>
      </w:pPr>
      <w:r>
        <w:t>The</w:t>
      </w:r>
      <w:r>
        <w:rPr>
          <w:spacing w:val="-3"/>
        </w:rPr>
        <w:t xml:space="preserve"> </w:t>
      </w:r>
      <w:r>
        <w:t>decisions 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3"/>
        </w:rPr>
        <w:t xml:space="preserve"> </w:t>
      </w:r>
      <w:r>
        <w:t>shall be</w:t>
      </w:r>
      <w:r>
        <w:rPr>
          <w:spacing w:val="-3"/>
        </w:rPr>
        <w:t xml:space="preserve"> </w:t>
      </w:r>
      <w:r>
        <w:t>final, subject 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judgement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court</w:t>
      </w:r>
      <w:r>
        <w:rPr>
          <w:spacing w:val="-5"/>
        </w:rPr>
        <w:t xml:space="preserve"> </w:t>
      </w:r>
      <w:r>
        <w:t>of proper jurisdiction as provided in Article 14 LIMITATIONS.</w:t>
      </w:r>
    </w:p>
    <w:sectPr>
      <w:pgSz w:w="12240" w:h="15840"/>
      <w:pgMar w:top="1340" w:right="1340" w:bottom="1240" w:left="1340" w:header="721" w:footer="1057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6217285</wp:posOffset>
              </wp:positionH>
              <wp:positionV relativeFrom="page">
                <wp:posOffset>9247505</wp:posOffset>
              </wp:positionV>
              <wp:extent cx="651510" cy="196850"/>
              <wp:effectExtent l="0" t="0" r="0" b="0"/>
              <wp:wrapNone/>
              <wp:docPr id="2" name="docshape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20"/>
                            <w:ind w:left="20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</w:rPr>
                            <w:t>Page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of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</w:rPr>
                            <w:t>6</w:t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docshape2" o:spid="_x0000_s1026" o:spt="202" type="#_x0000_t202" style="position:absolute;left:0pt;margin-left:489.55pt;margin-top:728.15pt;height:15.5pt;width:51.3pt;mso-position-horizontal-relative:page;mso-position-vertical-relative:page;z-index:-251656192;mso-width-relative:page;mso-height-relative:page;" filled="f" stroked="f" coordsize="21600,21600" o:gfxdata="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jfLaK2gAAAA4BAAAPAAAAAAAAAAEAIAAAACIAAABkcnMvZG93bnJl&#10;di54bWxQSwECFAAUAAAACACHTuJAbgOK4vsBAAACBAAADgAAAAAAAAABACAAAAApAQAAZHJzL2Uy&#10;b0RvYy54bWxQSwUGAAAAAAYABgBZAQAAl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20"/>
                      <w:ind w:left="20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</w:rPr>
                      <w:t>Page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</w:rPr>
                      <w:t>1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rFonts w:asci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of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Calibri"/>
                        <w:b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spacing w:val="-10"/>
                      </w:rPr>
                      <w:t>6</w:t>
                    </w:r>
                    <w:r>
                      <w:rPr>
                        <w:rFonts w:ascii="Calibri"/>
                        <w:b/>
                        <w:spacing w:val="-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445135</wp:posOffset>
              </wp:positionV>
              <wp:extent cx="850265" cy="196850"/>
              <wp:effectExtent l="0" t="0" r="0" b="0"/>
              <wp:wrapNone/>
              <wp:docPr id="3" name="docshap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265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spacing w:before="20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7"/>
                            </w:rPr>
                            <w:t xml:space="preserve"> SGP </w:t>
                          </w:r>
                          <w:r>
                            <w:rPr>
                              <w:rFonts w:ascii="Calibri"/>
                            </w:rPr>
                            <w:t>IOM</w:t>
                          </w:r>
                          <w:r>
                            <w:rPr>
                              <w:rFonts w:asci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NCA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docshape1" o:spid="_x0000_s1026" o:spt="202" type="#_x0000_t202" style="position:absolute;left:0pt;margin-left:71pt;margin-top:35.05pt;height:15.5pt;width:66.95pt;mso-position-horizontal-relative:page;mso-position-vertical-relative:page;z-index:-251657216;mso-width-relative:page;mso-height-relative:page;" filled="f" stroked="f" coordsize="21600,21600" o:gfxdata="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DNWWLu2AAAAAoBAAAPAAAAAAAAAAEAIAAAACIAAABkcnMvZG93bnJldi54&#10;bWxQSwECFAAUAAAACACHTuJApzMzdvoBAAACBAAADgAAAAAAAAABACAAAAAnAQAAZHJzL2Uyb0Rv&#10;Yy54bWxQSwUGAAAAAAYABgBZAQAAk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5"/>
                      <w:spacing w:before="20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7"/>
                      </w:rPr>
                      <w:t xml:space="preserve"> SGP </w:t>
                    </w:r>
                    <w:r>
                      <w:rPr>
                        <w:rFonts w:ascii="Calibri"/>
                      </w:rPr>
                      <w:t>IOM</w:t>
                    </w:r>
                    <w:r>
                      <w:rPr>
                        <w:rFonts w:asci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spacing w:val="-5"/>
                      </w:rPr>
                      <w:t>NCA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6702821"/>
    <w:multiLevelType w:val="multilevel"/>
    <w:tmpl w:val="36702821"/>
    <w:lvl w:ilvl="0" w:tentative="0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Arial" w:hAnsi="Arial" w:eastAsia="Arial" w:cs="Arial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entative="0">
      <w:start w:val="1"/>
      <w:numFmt w:val="decimal"/>
      <w:lvlText w:val="%1.%2"/>
      <w:lvlJc w:val="left"/>
      <w:pPr>
        <w:ind w:left="460" w:hanging="33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entative="0">
      <w:start w:val="1"/>
      <w:numFmt w:val="decimal"/>
      <w:lvlText w:val="%1.%2.%3"/>
      <w:lvlJc w:val="left"/>
      <w:pPr>
        <w:ind w:left="1319" w:hanging="50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1320" w:hanging="50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1540" w:hanging="50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2876" w:hanging="50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4213" w:hanging="50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5550" w:hanging="50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6886" w:hanging="50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6"/>
    <w:rsid w:val="000E2132"/>
    <w:rsid w:val="001103C6"/>
    <w:rsid w:val="001443CE"/>
    <w:rsid w:val="001D4508"/>
    <w:rsid w:val="00212F9E"/>
    <w:rsid w:val="0026790E"/>
    <w:rsid w:val="002A2C11"/>
    <w:rsid w:val="002C51CD"/>
    <w:rsid w:val="002F037C"/>
    <w:rsid w:val="0034020C"/>
    <w:rsid w:val="00362C0C"/>
    <w:rsid w:val="003A63F0"/>
    <w:rsid w:val="003F0CDF"/>
    <w:rsid w:val="004049C1"/>
    <w:rsid w:val="004D4649"/>
    <w:rsid w:val="005430FF"/>
    <w:rsid w:val="00687627"/>
    <w:rsid w:val="006A35DB"/>
    <w:rsid w:val="006A4379"/>
    <w:rsid w:val="00707504"/>
    <w:rsid w:val="008107D4"/>
    <w:rsid w:val="00826140"/>
    <w:rsid w:val="00870FB7"/>
    <w:rsid w:val="008B7BE6"/>
    <w:rsid w:val="0091659C"/>
    <w:rsid w:val="00947EAB"/>
    <w:rsid w:val="009B2DAD"/>
    <w:rsid w:val="00A35EFD"/>
    <w:rsid w:val="00A566C5"/>
    <w:rsid w:val="00AA4DFD"/>
    <w:rsid w:val="00C77C3D"/>
    <w:rsid w:val="00C8788C"/>
    <w:rsid w:val="00CA009F"/>
    <w:rsid w:val="00DC350D"/>
    <w:rsid w:val="00DF08C4"/>
    <w:rsid w:val="00DF2BEA"/>
    <w:rsid w:val="00E73E48"/>
    <w:rsid w:val="00F9442A"/>
    <w:rsid w:val="00FD5A9C"/>
    <w:rsid w:val="17917D92"/>
    <w:rsid w:val="5CED5D91"/>
    <w:rsid w:val="739D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ind w:left="820" w:hanging="360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</w:style>
  <w:style w:type="paragraph" w:styleId="6">
    <w:name w:val="footer"/>
    <w:basedOn w:val="1"/>
    <w:link w:val="12"/>
    <w:unhideWhenUsed/>
    <w:uiPriority w:val="99"/>
    <w:pPr>
      <w:tabs>
        <w:tab w:val="center" w:pos="4680"/>
        <w:tab w:val="right" w:pos="9360"/>
      </w:tabs>
    </w:pPr>
  </w:style>
  <w:style w:type="paragraph" w:styleId="7">
    <w:name w:val="header"/>
    <w:basedOn w:val="1"/>
    <w:link w:val="11"/>
    <w:unhideWhenUsed/>
    <w:qFormat/>
    <w:uiPriority w:val="99"/>
    <w:pPr>
      <w:tabs>
        <w:tab w:val="center" w:pos="4680"/>
        <w:tab w:val="right" w:pos="9360"/>
      </w:tabs>
    </w:pPr>
  </w:style>
  <w:style w:type="paragraph" w:styleId="8">
    <w:name w:val="Title"/>
    <w:basedOn w:val="1"/>
    <w:qFormat/>
    <w:uiPriority w:val="10"/>
    <w:pPr>
      <w:ind w:left="1872" w:right="1872"/>
      <w:jc w:val="center"/>
    </w:pPr>
    <w:rPr>
      <w:rFonts w:ascii="Arial" w:hAnsi="Arial" w:eastAsia="Arial" w:cs="Arial"/>
      <w:b/>
      <w:bCs/>
      <w:sz w:val="48"/>
      <w:szCs w:val="48"/>
    </w:rPr>
  </w:style>
  <w:style w:type="paragraph" w:styleId="9">
    <w:name w:val="List Paragraph"/>
    <w:basedOn w:val="1"/>
    <w:qFormat/>
    <w:uiPriority w:val="1"/>
    <w:pPr>
      <w:spacing w:before="118"/>
      <w:ind w:left="820" w:hanging="332"/>
    </w:pPr>
  </w:style>
  <w:style w:type="paragraph" w:customStyle="1" w:styleId="10">
    <w:name w:val="Table Paragraph"/>
    <w:basedOn w:val="1"/>
    <w:qFormat/>
    <w:uiPriority w:val="1"/>
    <w:pPr>
      <w:spacing w:before="56"/>
      <w:ind w:left="50"/>
    </w:pPr>
  </w:style>
  <w:style w:type="character" w:customStyle="1" w:styleId="11">
    <w:name w:val="Header Char"/>
    <w:basedOn w:val="3"/>
    <w:link w:val="7"/>
    <w:qFormat/>
    <w:uiPriority w:val="99"/>
    <w:rPr>
      <w:rFonts w:ascii="Times New Roman" w:hAnsi="Times New Roman" w:eastAsia="Times New Roman" w:cs="Times New Roman"/>
    </w:rPr>
  </w:style>
  <w:style w:type="character" w:customStyle="1" w:styleId="12">
    <w:name w:val="Footer Char"/>
    <w:basedOn w:val="3"/>
    <w:link w:val="6"/>
    <w:qFormat/>
    <w:uiPriority w:val="99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1520</Words>
  <Characters>8668</Characters>
  <Lines>72</Lines>
  <Paragraphs>20</Paragraphs>
  <TotalTime>49</TotalTime>
  <ScaleCrop>false</ScaleCrop>
  <LinksUpToDate>false</LinksUpToDate>
  <CharactersWithSpaces>10168</CharactersWithSpaces>
  <Application>WPS Office_11.2.0.11225_F1E327BC-269C-435d-A152-05C5408002CA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2023-11-27T17:42:00Z</dcterms:created>
  <dc:creator>Fred Rocha</dc:creator>
  <cp:lastModifiedBy>Jimmy Teo</cp:lastModifiedBy>
  <dcterms:modified xsi:type="dcterms:W3CDTF">2023-12-21T09:40:51Z</dcterms:modified>
  <dc:title>Microsoft Word - HUN IOM NCA CONST  Z.docx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Word</vt:lpwstr>
  </property>
  <property fmtid="{D5CDD505-2E9C-101B-9397-08002B2CF9AE}" pid="4" name="LastSaved">
    <vt:filetime>2022-11-23T00:00:00Z</vt:filetime>
  </property>
  <property fmtid="{D5CDD505-2E9C-101B-9397-08002B2CF9AE}" pid="5" name="Producer">
    <vt:lpwstr>macOS Version 10.16 (bygge 21D62) Quartz PDFContext</vt:lpwstr>
  </property>
  <property fmtid="{D5CDD505-2E9C-101B-9397-08002B2CF9AE}" pid="6" name="KSOProductBuildVer">
    <vt:lpwstr>1033-11.2.0.11225</vt:lpwstr>
  </property>
  <property fmtid="{D5CDD505-2E9C-101B-9397-08002B2CF9AE}" pid="7" name="ICV">
    <vt:lpwstr>8978C352C4BC413C9197B2C5349B3B3B</vt:lpwstr>
  </property>
</Properties>
</file>